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7446AA" w14:textId="77777777" w:rsidR="000334F0" w:rsidRDefault="00CB50AA" w:rsidP="000334F0">
      <w:pPr>
        <w:pStyle w:val="PUbroodtekst"/>
      </w:pPr>
      <w:bookmarkStart w:id="0" w:name="logo"/>
      <w:bookmarkStart w:id="1" w:name="documentgegevens"/>
      <w:bookmarkStart w:id="2" w:name="cursor"/>
      <w:bookmarkEnd w:id="0"/>
      <w:bookmarkEnd w:id="1"/>
      <w:bookmarkEnd w:id="2"/>
      <w:r>
        <w:rPr>
          <w:noProof/>
        </w:rPr>
        <w:drawing>
          <wp:anchor distT="0" distB="0" distL="114300" distR="114300" simplePos="0" relativeHeight="251658240" behindDoc="1" locked="0" layoutInCell="1" allowOverlap="1" wp14:anchorId="2DC24DD4" wp14:editId="1230911D">
            <wp:simplePos x="0" y="0"/>
            <wp:positionH relativeFrom="page">
              <wp:posOffset>2214000</wp:posOffset>
            </wp:positionH>
            <wp:positionV relativeFrom="page">
              <wp:posOffset>216000</wp:posOffset>
            </wp:positionV>
            <wp:extent cx="3133742" cy="756000"/>
            <wp:effectExtent l="0" t="0" r="0" b="0"/>
            <wp:wrapNone/>
            <wp:docPr id="100010" name="Afbeelding 100010" descr="Logo Provincie Utrecht">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r:embed="rId12"/>
                    <a:stretch>
                      <a:fillRect/>
                    </a:stretch>
                  </pic:blipFill>
                  <pic:spPr>
                    <a:xfrm>
                      <a:off x="0" y="0"/>
                      <a:ext cx="3133742" cy="756000"/>
                    </a:xfrm>
                    <a:prstGeom prst="rect">
                      <a:avLst/>
                    </a:prstGeom>
                  </pic:spPr>
                </pic:pic>
              </a:graphicData>
            </a:graphic>
          </wp:anchor>
        </w:drawing>
      </w:r>
    </w:p>
    <w:p w14:paraId="0CE9FF2D" w14:textId="47694674" w:rsidR="008E13D8" w:rsidRDefault="00CB50AA" w:rsidP="00025DED">
      <w:pPr>
        <w:pStyle w:val="PUtitel"/>
      </w:pPr>
      <w:fldSimple w:instr=" DOCPROPERTY  titel  \* MERGEFORMAT ">
        <w:r>
          <w:t>Memorandum</w:t>
        </w:r>
      </w:fldSimple>
      <w:r w:rsidR="00CF4C4E">
        <w:t xml:space="preserve"> –</w:t>
      </w:r>
      <w:r w:rsidR="00CF4C4E" w:rsidRPr="00224F74">
        <w:rPr>
          <w:highlight w:val="yellow"/>
        </w:rPr>
        <w:t>CONCEPT</w:t>
      </w:r>
    </w:p>
    <w:p w14:paraId="54F4D3E9" w14:textId="1DCDC53F" w:rsidR="001406A3" w:rsidRDefault="001406A3" w:rsidP="00C877B5">
      <w:pPr>
        <w:pStyle w:val="PUbroodtekst"/>
        <w:sectPr w:rsidR="001406A3" w:rsidSect="00CA4792">
          <w:footerReference w:type="default" r:id="rId13"/>
          <w:footerReference w:type="first" r:id="rId14"/>
          <w:type w:val="continuous"/>
          <w:pgSz w:w="11906" w:h="16838" w:code="9"/>
          <w:pgMar w:top="2552" w:right="998" w:bottom="2211" w:left="1701" w:header="1469" w:footer="709" w:gutter="0"/>
          <w:cols w:space="708"/>
          <w:titlePg/>
          <w:docGrid w:linePitch="360"/>
        </w:sectPr>
      </w:pPr>
    </w:p>
    <w:p w14:paraId="6076B91C" w14:textId="538B6387" w:rsidR="006776C9" w:rsidRDefault="006776C9" w:rsidP="003A13D3">
      <w:pPr>
        <w:pStyle w:val="PUsubtitelbold"/>
      </w:pPr>
      <w:fldSimple w:instr=" DOCPROPERTY subtitel "/>
    </w:p>
    <w:tbl>
      <w:tblPr>
        <w:tblStyle w:val="Tabelraster"/>
        <w:tblW w:w="8390" w:type="dxa"/>
        <w:tblLayout w:type="fixed"/>
        <w:tblCellMar>
          <w:left w:w="0" w:type="dxa"/>
          <w:right w:w="0" w:type="dxa"/>
        </w:tblCellMar>
        <w:tblLook w:val="0680" w:firstRow="0" w:lastRow="0" w:firstColumn="1" w:lastColumn="0" w:noHBand="1" w:noVBand="1"/>
        <w:tblCaption w:val="Documentgegevens"/>
        <w:tblDescription w:val="Overzicht van documentgegevens."/>
      </w:tblPr>
      <w:tblGrid>
        <w:gridCol w:w="1984"/>
        <w:gridCol w:w="6406"/>
      </w:tblGrid>
      <w:tr w:rsidR="00206697" w14:paraId="6C562E19" w14:textId="77777777">
        <w:trPr>
          <w:cantSplit/>
        </w:trPr>
        <w:tc>
          <w:tcPr>
            <w:tcW w:w="1984" w:type="dxa"/>
            <w:tcBorders>
              <w:top w:val="nil"/>
              <w:left w:val="nil"/>
              <w:bottom w:val="nil"/>
              <w:right w:val="nil"/>
            </w:tcBorders>
            <w:tcMar>
              <w:top w:w="0" w:type="dxa"/>
              <w:left w:w="0" w:type="dxa"/>
              <w:bottom w:w="0" w:type="dxa"/>
              <w:right w:w="0" w:type="dxa"/>
            </w:tcMar>
          </w:tcPr>
          <w:p w14:paraId="700F9BB0" w14:textId="77777777" w:rsidR="0067451A" w:rsidRDefault="00CB50AA">
            <w:pPr>
              <w:pStyle w:val="PUinfobloklinks"/>
              <w:rPr>
                <w:lang w:val="nl-NL"/>
              </w:rPr>
            </w:pPr>
            <w:bookmarkStart w:id="3" w:name="DSO_BOOKMARK_0"/>
            <w:r>
              <w:rPr>
                <w:lang w:val="nl-NL"/>
              </w:rPr>
              <w:t>Onderwerp</w:t>
            </w:r>
          </w:p>
        </w:tc>
        <w:tc>
          <w:tcPr>
            <w:tcW w:w="6406" w:type="dxa"/>
            <w:tcBorders>
              <w:top w:val="nil"/>
              <w:left w:val="nil"/>
              <w:bottom w:val="nil"/>
              <w:right w:val="nil"/>
            </w:tcBorders>
            <w:tcMar>
              <w:top w:w="0" w:type="dxa"/>
              <w:left w:w="0" w:type="dxa"/>
              <w:bottom w:w="0" w:type="dxa"/>
              <w:right w:w="0" w:type="dxa"/>
            </w:tcMar>
          </w:tcPr>
          <w:p w14:paraId="21D4ADF1" w14:textId="77777777" w:rsidR="0067451A" w:rsidRDefault="00CB50AA">
            <w:pPr>
              <w:pStyle w:val="PUinfoblokrechts"/>
              <w:rPr>
                <w:lang w:val="nl-NL"/>
              </w:rPr>
            </w:pPr>
            <w:r>
              <w:rPr>
                <w:lang w:val="nl-NL"/>
              </w:rPr>
              <w:t>Voortgang woondeals provincie Utrecht</w:t>
            </w:r>
          </w:p>
        </w:tc>
      </w:tr>
      <w:tr w:rsidR="00206697" w14:paraId="050C8762" w14:textId="77777777">
        <w:tblPrEx>
          <w:tblCellMar>
            <w:left w:w="108" w:type="dxa"/>
            <w:right w:w="108" w:type="dxa"/>
          </w:tblCellMar>
        </w:tblPrEx>
        <w:trPr>
          <w:cantSplit/>
        </w:trPr>
        <w:tc>
          <w:tcPr>
            <w:tcW w:w="1984" w:type="dxa"/>
            <w:tcBorders>
              <w:top w:val="nil"/>
              <w:left w:val="nil"/>
              <w:bottom w:val="nil"/>
              <w:right w:val="nil"/>
            </w:tcBorders>
            <w:tcMar>
              <w:top w:w="0" w:type="dxa"/>
              <w:left w:w="0" w:type="dxa"/>
              <w:bottom w:w="0" w:type="dxa"/>
              <w:right w:w="0" w:type="dxa"/>
            </w:tcMar>
          </w:tcPr>
          <w:p w14:paraId="36A9090B" w14:textId="77777777" w:rsidR="0067451A" w:rsidRDefault="00CB50AA">
            <w:pPr>
              <w:pStyle w:val="PUinfobloklinks"/>
              <w:rPr>
                <w:lang w:val="nl-NL"/>
              </w:rPr>
            </w:pPr>
            <w:r>
              <w:rPr>
                <w:lang w:val="nl-NL"/>
              </w:rPr>
              <w:t>Van</w:t>
            </w:r>
          </w:p>
        </w:tc>
        <w:tc>
          <w:tcPr>
            <w:tcW w:w="6406" w:type="dxa"/>
            <w:tcBorders>
              <w:top w:val="nil"/>
              <w:left w:val="nil"/>
              <w:bottom w:val="nil"/>
              <w:right w:val="nil"/>
            </w:tcBorders>
            <w:tcMar>
              <w:top w:w="0" w:type="dxa"/>
              <w:left w:w="0" w:type="dxa"/>
              <w:bottom w:w="0" w:type="dxa"/>
              <w:right w:w="0" w:type="dxa"/>
            </w:tcMar>
          </w:tcPr>
          <w:p w14:paraId="0DCCCE21" w14:textId="77777777" w:rsidR="0067451A" w:rsidRDefault="00CB50AA">
            <w:pPr>
              <w:pStyle w:val="PUinfoblokrechts"/>
              <w:rPr>
                <w:lang w:val="nl-NL"/>
              </w:rPr>
            </w:pPr>
            <w:r>
              <w:rPr>
                <w:lang w:val="nl-NL"/>
              </w:rPr>
              <w:t>Provincie Utrecht</w:t>
            </w:r>
          </w:p>
        </w:tc>
      </w:tr>
      <w:tr w:rsidR="00206697" w14:paraId="135B6D2B" w14:textId="77777777">
        <w:tblPrEx>
          <w:tblCellMar>
            <w:left w:w="108" w:type="dxa"/>
            <w:right w:w="108" w:type="dxa"/>
          </w:tblCellMar>
        </w:tblPrEx>
        <w:trPr>
          <w:cantSplit/>
        </w:trPr>
        <w:tc>
          <w:tcPr>
            <w:tcW w:w="1984" w:type="dxa"/>
            <w:tcBorders>
              <w:top w:val="nil"/>
              <w:left w:val="nil"/>
              <w:bottom w:val="nil"/>
              <w:right w:val="nil"/>
            </w:tcBorders>
            <w:tcMar>
              <w:top w:w="0" w:type="dxa"/>
              <w:left w:w="0" w:type="dxa"/>
              <w:bottom w:w="0" w:type="dxa"/>
              <w:right w:w="0" w:type="dxa"/>
            </w:tcMar>
          </w:tcPr>
          <w:p w14:paraId="4CB26157" w14:textId="77777777" w:rsidR="0067451A" w:rsidRDefault="00CB50AA">
            <w:pPr>
              <w:pStyle w:val="PUinfobloklinks"/>
              <w:rPr>
                <w:lang w:val="nl-NL"/>
              </w:rPr>
            </w:pPr>
            <w:r>
              <w:rPr>
                <w:lang w:val="nl-NL"/>
              </w:rPr>
              <w:t>Aan</w:t>
            </w:r>
          </w:p>
        </w:tc>
        <w:tc>
          <w:tcPr>
            <w:tcW w:w="6406" w:type="dxa"/>
            <w:tcBorders>
              <w:top w:val="nil"/>
              <w:left w:val="nil"/>
              <w:bottom w:val="nil"/>
              <w:right w:val="nil"/>
            </w:tcBorders>
            <w:tcMar>
              <w:top w:w="0" w:type="dxa"/>
              <w:left w:w="0" w:type="dxa"/>
              <w:bottom w:w="0" w:type="dxa"/>
              <w:right w:w="0" w:type="dxa"/>
            </w:tcMar>
          </w:tcPr>
          <w:p w14:paraId="724D1CEC" w14:textId="77777777" w:rsidR="0067451A" w:rsidRDefault="00CB50AA">
            <w:pPr>
              <w:pStyle w:val="PUinfoblokrechts"/>
              <w:rPr>
                <w:lang w:val="nl-NL"/>
              </w:rPr>
            </w:pPr>
            <w:r>
              <w:rPr>
                <w:lang w:val="nl-NL"/>
              </w:rPr>
              <w:t>BO Woondeal</w:t>
            </w:r>
            <w:bookmarkEnd w:id="3"/>
          </w:p>
        </w:tc>
      </w:tr>
    </w:tbl>
    <w:p w14:paraId="19F7541B" w14:textId="77777777" w:rsidR="0067451A" w:rsidRDefault="0067451A" w:rsidP="00147340">
      <w:pPr>
        <w:pStyle w:val="hidden"/>
      </w:pPr>
    </w:p>
    <w:p w14:paraId="772E0551" w14:textId="77777777" w:rsidR="00F87960" w:rsidRDefault="00F87960">
      <w:pPr>
        <w:pStyle w:val="PUbroodtekst"/>
      </w:pPr>
    </w:p>
    <w:p w14:paraId="3577BF99" w14:textId="77777777" w:rsidR="00F87960" w:rsidRDefault="00F87960">
      <w:pPr>
        <w:pStyle w:val="PUbroodtekst"/>
      </w:pPr>
      <w:bookmarkStart w:id="4" w:name="DSO_BOOKMARK_1"/>
    </w:p>
    <w:p w14:paraId="14BE3770" w14:textId="1CC6EE2F" w:rsidR="00CD2D98" w:rsidRPr="002F3F7E" w:rsidRDefault="00CD2D98">
      <w:pPr>
        <w:pStyle w:val="PUbroodtekst"/>
        <w:rPr>
          <w:b/>
          <w:bCs/>
        </w:rPr>
      </w:pPr>
      <w:r w:rsidRPr="002F3F7E">
        <w:rPr>
          <w:b/>
          <w:bCs/>
        </w:rPr>
        <w:t>Inleiding</w:t>
      </w:r>
    </w:p>
    <w:p w14:paraId="0642A0A6" w14:textId="4E3BDA55" w:rsidR="002F3F7E" w:rsidRDefault="00991835" w:rsidP="002F3F7E">
      <w:pPr>
        <w:pStyle w:val="PUbroodtekst"/>
      </w:pPr>
      <w:r>
        <w:t>Tijdens het</w:t>
      </w:r>
      <w:r w:rsidR="00B85547">
        <w:t xml:space="preserve"> uitgestelde</w:t>
      </w:r>
      <w:r>
        <w:t xml:space="preserve"> BO Woondeal van 11 september is de voortgang van de Utrechtse woondeals besproken </w:t>
      </w:r>
      <w:r w:rsidR="00807215">
        <w:t>op zowel</w:t>
      </w:r>
      <w:r>
        <w:t xml:space="preserve"> kwantitatie</w:t>
      </w:r>
      <w:r w:rsidR="00807215">
        <w:t>f</w:t>
      </w:r>
      <w:r>
        <w:t xml:space="preserve"> als kwalitati</w:t>
      </w:r>
      <w:r w:rsidR="00807215">
        <w:t>ef vlak.</w:t>
      </w:r>
      <w:r>
        <w:t xml:space="preserve"> </w:t>
      </w:r>
      <w:r w:rsidR="00373390">
        <w:t>Met de deelnemers is een</w:t>
      </w:r>
      <w:r>
        <w:t xml:space="preserve"> fact</w:t>
      </w:r>
      <w:r w:rsidR="002C076A">
        <w:t>s</w:t>
      </w:r>
      <w:r>
        <w:t xml:space="preserve">heet gedeeld </w:t>
      </w:r>
      <w:r w:rsidR="00373390">
        <w:t>die</w:t>
      </w:r>
      <w:r>
        <w:t xml:space="preserve"> inzicht </w:t>
      </w:r>
      <w:r w:rsidR="00373390">
        <w:t xml:space="preserve">bood </w:t>
      </w:r>
      <w:r>
        <w:t xml:space="preserve">in de </w:t>
      </w:r>
      <w:r w:rsidR="00373390">
        <w:t xml:space="preserve">voortgang van </w:t>
      </w:r>
      <w:r>
        <w:t>realisatie</w:t>
      </w:r>
      <w:r w:rsidR="00373390">
        <w:t>s</w:t>
      </w:r>
      <w:r>
        <w:t>, de beschikbare plancapaciteit</w:t>
      </w:r>
      <w:r w:rsidR="00373390">
        <w:t xml:space="preserve"> en h</w:t>
      </w:r>
      <w:r>
        <w:t>et aandeel harde plannen</w:t>
      </w:r>
      <w:r w:rsidR="00DB348F">
        <w:t xml:space="preserve"> daarin</w:t>
      </w:r>
      <w:r>
        <w:t>, betaalbaarheid en</w:t>
      </w:r>
      <w:r w:rsidR="00DB348F">
        <w:t xml:space="preserve"> het aantal</w:t>
      </w:r>
      <w:r>
        <w:t xml:space="preserve"> afgegeven vergunningen.</w:t>
      </w:r>
      <w:r w:rsidR="00DB348F">
        <w:t xml:space="preserve"> Ook is </w:t>
      </w:r>
      <w:r>
        <w:t xml:space="preserve">aandacht besteed aan </w:t>
      </w:r>
      <w:r w:rsidR="00035AA9">
        <w:t xml:space="preserve">werking van </w:t>
      </w:r>
      <w:r>
        <w:t xml:space="preserve">de versnellingstafels, </w:t>
      </w:r>
      <w:r w:rsidR="00035AA9">
        <w:t xml:space="preserve">waar </w:t>
      </w:r>
      <w:r w:rsidR="00902770">
        <w:t>datagedreven gewerkt wordt</w:t>
      </w:r>
      <w:r w:rsidR="002362E9">
        <w:t xml:space="preserve">. </w:t>
      </w:r>
      <w:r>
        <w:t xml:space="preserve">Gezien de korte periode tussen het vorige en het huidige overleg, biedt deze notitie </w:t>
      </w:r>
      <w:r w:rsidR="002362E9">
        <w:t xml:space="preserve">daarom </w:t>
      </w:r>
      <w:r>
        <w:t xml:space="preserve">een beknopte </w:t>
      </w:r>
      <w:r w:rsidR="002362E9">
        <w:t>update</w:t>
      </w:r>
      <w:r>
        <w:t xml:space="preserve"> op enkele kernpunten. Daarbij </w:t>
      </w:r>
      <w:r w:rsidR="00C53AED">
        <w:t xml:space="preserve">gaan we onder andere in </w:t>
      </w:r>
      <w:r>
        <w:t xml:space="preserve">op </w:t>
      </w:r>
      <w:r w:rsidR="00FC034D">
        <w:t>de recente ontwikkelingen</w:t>
      </w:r>
      <w:r>
        <w:t xml:space="preserve"> in </w:t>
      </w:r>
      <w:r w:rsidR="00FC034D">
        <w:t xml:space="preserve">de </w:t>
      </w:r>
      <w:r w:rsidR="00CA5B5F">
        <w:rPr>
          <w:b/>
          <w:bCs/>
        </w:rPr>
        <w:t xml:space="preserve">plannen </w:t>
      </w:r>
      <w:r w:rsidR="00CA5B5F" w:rsidRPr="00CA5B5F">
        <w:t>en</w:t>
      </w:r>
      <w:r w:rsidR="00CA5B5F">
        <w:rPr>
          <w:b/>
          <w:bCs/>
        </w:rPr>
        <w:t xml:space="preserve"> realisatie</w:t>
      </w:r>
      <w:r w:rsidR="00F654AC">
        <w:t>,</w:t>
      </w:r>
      <w:r w:rsidR="00E95F84">
        <w:t xml:space="preserve"> gaan we in op de</w:t>
      </w:r>
      <w:r w:rsidR="00C30372">
        <w:t xml:space="preserve"> </w:t>
      </w:r>
      <w:r w:rsidR="00C30372" w:rsidRPr="00CB1D5B">
        <w:rPr>
          <w:b/>
          <w:bCs/>
        </w:rPr>
        <w:t>PPM’s</w:t>
      </w:r>
      <w:r w:rsidR="00F654AC">
        <w:t xml:space="preserve">, en beschrijven we </w:t>
      </w:r>
      <w:r w:rsidR="002F3F7E">
        <w:t xml:space="preserve">hoe we voorsorteren op de inwerkingtreding van de </w:t>
      </w:r>
      <w:r w:rsidR="002F3F7E" w:rsidRPr="00CB1D5B">
        <w:rPr>
          <w:b/>
          <w:bCs/>
        </w:rPr>
        <w:t>Wet versterking regie volkshuisvesting</w:t>
      </w:r>
      <w:r w:rsidR="002F3F7E">
        <w:t>.</w:t>
      </w:r>
    </w:p>
    <w:p w14:paraId="0834F8C3" w14:textId="77777777" w:rsidR="002F3F7E" w:rsidRDefault="002F3F7E" w:rsidP="002F3F7E">
      <w:pPr>
        <w:pStyle w:val="PUbroodtekst"/>
      </w:pPr>
    </w:p>
    <w:p w14:paraId="210B95AD" w14:textId="629DD982" w:rsidR="00CB1D5B" w:rsidRPr="00CB1D5B" w:rsidRDefault="00CA5B5F" w:rsidP="002F3F7E">
      <w:pPr>
        <w:pStyle w:val="PUbroodtekst"/>
        <w:rPr>
          <w:b/>
          <w:bCs/>
          <w:color w:val="EE0000"/>
        </w:rPr>
      </w:pPr>
      <w:r>
        <w:rPr>
          <w:b/>
          <w:bCs/>
          <w:color w:val="EE0000"/>
        </w:rPr>
        <w:t>Plannen en realisatie</w:t>
      </w:r>
    </w:p>
    <w:p w14:paraId="449D8508" w14:textId="4521F9FC" w:rsidR="002F3F7E" w:rsidRPr="008A3FC8" w:rsidRDefault="002F3F7E" w:rsidP="002F3F7E">
      <w:pPr>
        <w:pStyle w:val="PUbroodtekst"/>
        <w:rPr>
          <w:b/>
          <w:bCs/>
        </w:rPr>
      </w:pPr>
      <w:r w:rsidRPr="008A3FC8">
        <w:rPr>
          <w:b/>
          <w:bCs/>
        </w:rPr>
        <w:t xml:space="preserve">Plancapaciteit </w:t>
      </w:r>
      <w:r w:rsidR="00C53AED" w:rsidRPr="008A3FC8">
        <w:rPr>
          <w:b/>
          <w:bCs/>
        </w:rPr>
        <w:t xml:space="preserve">groeit door, </w:t>
      </w:r>
      <w:r w:rsidR="00754886" w:rsidRPr="00182F6F">
        <w:rPr>
          <w:b/>
          <w:bCs/>
        </w:rPr>
        <w:t xml:space="preserve">maar </w:t>
      </w:r>
      <w:r w:rsidR="00182F6F" w:rsidRPr="00182F6F">
        <w:rPr>
          <w:b/>
          <w:bCs/>
        </w:rPr>
        <w:t>nog on</w:t>
      </w:r>
      <w:r w:rsidR="00C53AED" w:rsidRPr="00182F6F">
        <w:rPr>
          <w:b/>
          <w:bCs/>
        </w:rPr>
        <w:t>voldoende</w:t>
      </w:r>
      <w:r w:rsidR="00C53AED" w:rsidRPr="008A3FC8">
        <w:rPr>
          <w:b/>
          <w:bCs/>
        </w:rPr>
        <w:t xml:space="preserve"> in de pijplijn na de looptijd woondeals</w:t>
      </w:r>
    </w:p>
    <w:p w14:paraId="46783E52" w14:textId="2433509B" w:rsidR="00595EFB" w:rsidRDefault="00C83FEA" w:rsidP="002F3F7E">
      <w:pPr>
        <w:pStyle w:val="PUbroodtekst"/>
      </w:pPr>
      <w:r>
        <w:t xml:space="preserve">De </w:t>
      </w:r>
      <w:r w:rsidR="00507C47">
        <w:t xml:space="preserve">totale </w:t>
      </w:r>
      <w:r>
        <w:t>plancapaciteit in de provincie bedroeg dit najaar (oktober 2025) 196.853 woningen</w:t>
      </w:r>
      <w:r w:rsidR="0084536C">
        <w:t xml:space="preserve">, waarvan </w:t>
      </w:r>
      <w:r w:rsidR="00E77E0E">
        <w:t>79.867 tot en met 2030</w:t>
      </w:r>
      <w:r>
        <w:t>. Dit is een lichte stijging ten opzichte van het vorige meetmoment</w:t>
      </w:r>
      <w:r w:rsidR="00A32BC8">
        <w:t xml:space="preserve"> in maart 2025 toen er 195.481 woningen geregistreerd waren</w:t>
      </w:r>
      <w:r w:rsidR="00E77E0E">
        <w:t>, waarvan 76.370 tot en met 2030</w:t>
      </w:r>
      <w:r w:rsidR="00A32BC8">
        <w:t xml:space="preserve">. </w:t>
      </w:r>
      <w:r w:rsidR="00B36F95">
        <w:t xml:space="preserve">Het overgrote deel van de woningbouwplannen </w:t>
      </w:r>
      <w:r w:rsidR="00812298">
        <w:t>in de provincie Utrecht val</w:t>
      </w:r>
      <w:r w:rsidR="00D80052">
        <w:t>t</w:t>
      </w:r>
      <w:r w:rsidR="00812298">
        <w:t xml:space="preserve"> dus buiten de looptijd van de Utrechtse woondeals.</w:t>
      </w:r>
      <w:r w:rsidR="001D0DD5">
        <w:t xml:space="preserve"> Tabel 1 geeft een doorkijk op de plancapaciteit na 2030 weer</w:t>
      </w:r>
      <w:r w:rsidR="00182F6F">
        <w:t xml:space="preserve"> per regio. Voor de periode tot en met 2030 is er sprake van overcapaciteit</w:t>
      </w:r>
      <w:r w:rsidR="00842CD9">
        <w:t xml:space="preserve">, maar na 2030 is er nog onvoldoende overcapaciteit voorzien. </w:t>
      </w:r>
      <w:r w:rsidR="000530F0">
        <w:t xml:space="preserve">Er zullen door gemeenten extra plannen toegevoegd moeten worden om in voldoende plancapaciteit te voorzien na 2030. Tegelijkertijd zal </w:t>
      </w:r>
      <w:r w:rsidR="006E3366">
        <w:t xml:space="preserve">een </w:t>
      </w:r>
      <w:r w:rsidR="00643327">
        <w:t xml:space="preserve">groot </w:t>
      </w:r>
      <w:r w:rsidR="006E3366">
        <w:t>deel</w:t>
      </w:r>
      <w:r w:rsidR="002F0E63">
        <w:t xml:space="preserve"> van de benodigde overcapaciteit</w:t>
      </w:r>
      <w:r w:rsidR="006E3366">
        <w:t xml:space="preserve"> vanzelf ontstaan door </w:t>
      </w:r>
      <w:r w:rsidR="007A5973">
        <w:t>het doorschuiven van plannen</w:t>
      </w:r>
      <w:r w:rsidR="00B74964">
        <w:t xml:space="preserve"> die nu nog op de planning van gemeenten staan tot en met 2030.</w:t>
      </w:r>
      <w:r w:rsidR="00C42033">
        <w:t xml:space="preserve"> Wanneer de </w:t>
      </w:r>
      <w:hyperlink r:id="rId15" w:history="1">
        <w:r w:rsidR="00C42033" w:rsidRPr="002F0E63">
          <w:rPr>
            <w:rStyle w:val="Hyperlink"/>
          </w:rPr>
          <w:t>randvoorwaarden voor woningbouw in de provincie Utrecht</w:t>
        </w:r>
      </w:hyperlink>
      <w:r w:rsidR="00C42033">
        <w:t xml:space="preserve"> onvoldoende opgelost worden, zal </w:t>
      </w:r>
      <w:r w:rsidR="009576C1">
        <w:t>het woningtekort</w:t>
      </w:r>
      <w:r w:rsidR="000530F0">
        <w:t xml:space="preserve"> en </w:t>
      </w:r>
      <w:r w:rsidR="00C42033">
        <w:t xml:space="preserve">de boeggolf van </w:t>
      </w:r>
      <w:r w:rsidR="009576C1">
        <w:t xml:space="preserve">woningbouwplannen groter worden na 2030. </w:t>
      </w:r>
    </w:p>
    <w:p w14:paraId="0B89EAB3" w14:textId="77777777" w:rsidR="00595EFB" w:rsidRDefault="00595EFB" w:rsidP="002F3F7E">
      <w:pPr>
        <w:pStyle w:val="PUbroodtekst"/>
      </w:pPr>
    </w:p>
    <w:p w14:paraId="7999EA0A" w14:textId="77777777" w:rsidR="003C0D3D" w:rsidRPr="003C0D3D" w:rsidRDefault="003C0D3D" w:rsidP="003C0D3D">
      <w:pPr>
        <w:pStyle w:val="PUbroodtekst"/>
        <w:rPr>
          <w:b/>
          <w:bCs/>
        </w:rPr>
      </w:pPr>
      <w:r w:rsidRPr="003C0D3D">
        <w:rPr>
          <w:b/>
          <w:bCs/>
        </w:rPr>
        <w:t>Tabel 1: plancapaciteit per woondealregio tot en met 2040, oktober 2025</w:t>
      </w:r>
    </w:p>
    <w:tbl>
      <w:tblPr>
        <w:tblStyle w:val="Onopgemaaktetabel1"/>
        <w:tblW w:w="0" w:type="auto"/>
        <w:tblLook w:val="04A0" w:firstRow="1" w:lastRow="0" w:firstColumn="1" w:lastColumn="0" w:noHBand="0" w:noVBand="1"/>
      </w:tblPr>
      <w:tblGrid>
        <w:gridCol w:w="2299"/>
        <w:gridCol w:w="2299"/>
        <w:gridCol w:w="2299"/>
        <w:gridCol w:w="2300"/>
      </w:tblGrid>
      <w:tr w:rsidR="003C0D3D" w14:paraId="6774DDBF" w14:textId="77777777" w:rsidTr="00542E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99" w:type="dxa"/>
          </w:tcPr>
          <w:p w14:paraId="20B48CA1" w14:textId="77777777" w:rsidR="003C0D3D" w:rsidRDefault="003C0D3D" w:rsidP="00542E64">
            <w:pPr>
              <w:pStyle w:val="PUbroodtekst"/>
            </w:pPr>
            <w:r>
              <w:t>Regio</w:t>
            </w:r>
          </w:p>
        </w:tc>
        <w:tc>
          <w:tcPr>
            <w:tcW w:w="2299" w:type="dxa"/>
          </w:tcPr>
          <w:p w14:paraId="4983ADDE" w14:textId="77777777" w:rsidR="003C0D3D" w:rsidRDefault="003C0D3D" w:rsidP="00542E64">
            <w:pPr>
              <w:pStyle w:val="PUbroodtekst"/>
              <w:cnfStyle w:val="100000000000" w:firstRow="1" w:lastRow="0" w:firstColumn="0" w:lastColumn="0" w:oddVBand="0" w:evenVBand="0" w:oddHBand="0" w:evenHBand="0" w:firstRowFirstColumn="0" w:firstRowLastColumn="0" w:lastRowFirstColumn="0" w:lastRowLastColumn="0"/>
            </w:pPr>
            <w:r>
              <w:t>Tot en met 2030</w:t>
            </w:r>
          </w:p>
        </w:tc>
        <w:tc>
          <w:tcPr>
            <w:tcW w:w="2299" w:type="dxa"/>
          </w:tcPr>
          <w:p w14:paraId="5BB1EC06" w14:textId="77777777" w:rsidR="003C0D3D" w:rsidRDefault="003C0D3D" w:rsidP="00542E64">
            <w:pPr>
              <w:pStyle w:val="PUbroodtekst"/>
              <w:cnfStyle w:val="100000000000" w:firstRow="1" w:lastRow="0" w:firstColumn="0" w:lastColumn="0" w:oddVBand="0" w:evenVBand="0" w:oddHBand="0" w:evenHBand="0" w:firstRowFirstColumn="0" w:firstRowLastColumn="0" w:lastRowFirstColumn="0" w:lastRowLastColumn="0"/>
            </w:pPr>
            <w:r>
              <w:t>2031 tot en met 2035</w:t>
            </w:r>
          </w:p>
        </w:tc>
        <w:tc>
          <w:tcPr>
            <w:tcW w:w="2300" w:type="dxa"/>
          </w:tcPr>
          <w:p w14:paraId="53B87BDE" w14:textId="77777777" w:rsidR="003C0D3D" w:rsidRDefault="003C0D3D" w:rsidP="00542E64">
            <w:pPr>
              <w:pStyle w:val="PUbroodtekst"/>
              <w:cnfStyle w:val="100000000000" w:firstRow="1" w:lastRow="0" w:firstColumn="0" w:lastColumn="0" w:oddVBand="0" w:evenVBand="0" w:oddHBand="0" w:evenHBand="0" w:firstRowFirstColumn="0" w:firstRowLastColumn="0" w:lastRowFirstColumn="0" w:lastRowLastColumn="0"/>
            </w:pPr>
            <w:r>
              <w:t>2036 tot en met 2040</w:t>
            </w:r>
          </w:p>
        </w:tc>
      </w:tr>
      <w:tr w:rsidR="003C0D3D" w14:paraId="320AB46D" w14:textId="77777777" w:rsidTr="00542E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99" w:type="dxa"/>
          </w:tcPr>
          <w:p w14:paraId="096BCA06" w14:textId="77777777" w:rsidR="003C0D3D" w:rsidRPr="000B5978" w:rsidRDefault="003C0D3D" w:rsidP="00542E64">
            <w:pPr>
              <w:pStyle w:val="PUbroodtekst"/>
              <w:rPr>
                <w:b w:val="0"/>
                <w:bCs w:val="0"/>
              </w:rPr>
            </w:pPr>
            <w:r w:rsidRPr="000B5978">
              <w:rPr>
                <w:b w:val="0"/>
                <w:bCs w:val="0"/>
              </w:rPr>
              <w:t>Regio U10</w:t>
            </w:r>
          </w:p>
        </w:tc>
        <w:tc>
          <w:tcPr>
            <w:tcW w:w="2299" w:type="dxa"/>
          </w:tcPr>
          <w:p w14:paraId="0731EF4C" w14:textId="77777777" w:rsidR="003C0D3D" w:rsidRPr="001003F0" w:rsidRDefault="003C0D3D" w:rsidP="00542E64">
            <w:pPr>
              <w:pStyle w:val="PUbroodtekst"/>
              <w:jc w:val="right"/>
              <w:cnfStyle w:val="000000100000" w:firstRow="0" w:lastRow="0" w:firstColumn="0" w:lastColumn="0" w:oddVBand="0" w:evenVBand="0" w:oddHBand="1" w:evenHBand="0" w:firstRowFirstColumn="0" w:firstRowLastColumn="0" w:lastRowFirstColumn="0" w:lastRowLastColumn="0"/>
            </w:pPr>
            <w:r>
              <w:t>58.069</w:t>
            </w:r>
          </w:p>
        </w:tc>
        <w:tc>
          <w:tcPr>
            <w:tcW w:w="2299" w:type="dxa"/>
          </w:tcPr>
          <w:p w14:paraId="21B5E30B" w14:textId="77777777" w:rsidR="003C0D3D" w:rsidRPr="001003F0" w:rsidRDefault="003C0D3D" w:rsidP="00542E64">
            <w:pPr>
              <w:pStyle w:val="PUbroodtekst"/>
              <w:jc w:val="right"/>
              <w:cnfStyle w:val="000000100000" w:firstRow="0" w:lastRow="0" w:firstColumn="0" w:lastColumn="0" w:oddVBand="0" w:evenVBand="0" w:oddHBand="1" w:evenHBand="0" w:firstRowFirstColumn="0" w:firstRowLastColumn="0" w:lastRowFirstColumn="0" w:lastRowLastColumn="0"/>
            </w:pPr>
            <w:r>
              <w:t>27.976</w:t>
            </w:r>
          </w:p>
        </w:tc>
        <w:tc>
          <w:tcPr>
            <w:tcW w:w="2300" w:type="dxa"/>
          </w:tcPr>
          <w:p w14:paraId="59D3EBD2" w14:textId="77777777" w:rsidR="003C0D3D" w:rsidRPr="001003F0" w:rsidRDefault="003C0D3D" w:rsidP="00542E64">
            <w:pPr>
              <w:pStyle w:val="PUbroodtekst"/>
              <w:jc w:val="right"/>
              <w:cnfStyle w:val="000000100000" w:firstRow="0" w:lastRow="0" w:firstColumn="0" w:lastColumn="0" w:oddVBand="0" w:evenVBand="0" w:oddHBand="1" w:evenHBand="0" w:firstRowFirstColumn="0" w:firstRowLastColumn="0" w:lastRowFirstColumn="0" w:lastRowLastColumn="0"/>
            </w:pPr>
            <w:r>
              <w:t>18.173</w:t>
            </w:r>
          </w:p>
        </w:tc>
      </w:tr>
      <w:tr w:rsidR="003C0D3D" w14:paraId="4257AC70" w14:textId="77777777" w:rsidTr="00542E64">
        <w:tc>
          <w:tcPr>
            <w:cnfStyle w:val="001000000000" w:firstRow="0" w:lastRow="0" w:firstColumn="1" w:lastColumn="0" w:oddVBand="0" w:evenVBand="0" w:oddHBand="0" w:evenHBand="0" w:firstRowFirstColumn="0" w:firstRowLastColumn="0" w:lastRowFirstColumn="0" w:lastRowLastColumn="0"/>
            <w:tcW w:w="2299" w:type="dxa"/>
          </w:tcPr>
          <w:p w14:paraId="5FB88AF8" w14:textId="77777777" w:rsidR="003C0D3D" w:rsidRPr="000B5978" w:rsidRDefault="003C0D3D" w:rsidP="00542E64">
            <w:pPr>
              <w:pStyle w:val="PUbroodtekst"/>
              <w:rPr>
                <w:b w:val="0"/>
                <w:bCs w:val="0"/>
              </w:rPr>
            </w:pPr>
            <w:r w:rsidRPr="000B5978">
              <w:rPr>
                <w:b w:val="0"/>
                <w:bCs w:val="0"/>
              </w:rPr>
              <w:t>Regio Amersfoort*</w:t>
            </w:r>
          </w:p>
        </w:tc>
        <w:tc>
          <w:tcPr>
            <w:tcW w:w="2299" w:type="dxa"/>
          </w:tcPr>
          <w:p w14:paraId="45B82FF9" w14:textId="77777777" w:rsidR="003C0D3D" w:rsidRPr="001003F0" w:rsidRDefault="003C0D3D" w:rsidP="00542E64">
            <w:pPr>
              <w:pStyle w:val="PUbroodtekst"/>
              <w:jc w:val="right"/>
              <w:cnfStyle w:val="000000000000" w:firstRow="0" w:lastRow="0" w:firstColumn="0" w:lastColumn="0" w:oddVBand="0" w:evenVBand="0" w:oddHBand="0" w:evenHBand="0" w:firstRowFirstColumn="0" w:firstRowLastColumn="0" w:lastRowFirstColumn="0" w:lastRowLastColumn="0"/>
            </w:pPr>
            <w:r w:rsidRPr="003A2D28">
              <w:t>15.552</w:t>
            </w:r>
          </w:p>
        </w:tc>
        <w:tc>
          <w:tcPr>
            <w:tcW w:w="2299" w:type="dxa"/>
          </w:tcPr>
          <w:p w14:paraId="4615422B" w14:textId="77777777" w:rsidR="003C0D3D" w:rsidRPr="001003F0" w:rsidRDefault="003C0D3D" w:rsidP="00542E64">
            <w:pPr>
              <w:pStyle w:val="PUbroodtekst"/>
              <w:jc w:val="right"/>
              <w:cnfStyle w:val="000000000000" w:firstRow="0" w:lastRow="0" w:firstColumn="0" w:lastColumn="0" w:oddVBand="0" w:evenVBand="0" w:oddHBand="0" w:evenHBand="0" w:firstRowFirstColumn="0" w:firstRowLastColumn="0" w:lastRowFirstColumn="0" w:lastRowLastColumn="0"/>
            </w:pPr>
            <w:r w:rsidRPr="003A2D28">
              <w:t>7.441</w:t>
            </w:r>
          </w:p>
        </w:tc>
        <w:tc>
          <w:tcPr>
            <w:tcW w:w="2300" w:type="dxa"/>
          </w:tcPr>
          <w:p w14:paraId="389835E0" w14:textId="77777777" w:rsidR="003C0D3D" w:rsidRPr="001003F0" w:rsidRDefault="003C0D3D" w:rsidP="00542E64">
            <w:pPr>
              <w:pStyle w:val="PUbroodtekst"/>
              <w:jc w:val="right"/>
              <w:cnfStyle w:val="000000000000" w:firstRow="0" w:lastRow="0" w:firstColumn="0" w:lastColumn="0" w:oddVBand="0" w:evenVBand="0" w:oddHBand="0" w:evenHBand="0" w:firstRowFirstColumn="0" w:firstRowLastColumn="0" w:lastRowFirstColumn="0" w:lastRowLastColumn="0"/>
            </w:pPr>
            <w:r w:rsidRPr="003A2D28">
              <w:t>2.873</w:t>
            </w:r>
          </w:p>
        </w:tc>
      </w:tr>
      <w:tr w:rsidR="003C0D3D" w14:paraId="0893A7A6" w14:textId="77777777" w:rsidTr="00542E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99" w:type="dxa"/>
          </w:tcPr>
          <w:p w14:paraId="387F2B44" w14:textId="77777777" w:rsidR="003C0D3D" w:rsidRPr="000B5978" w:rsidRDefault="003C0D3D" w:rsidP="00542E64">
            <w:pPr>
              <w:pStyle w:val="PUbroodtekst"/>
              <w:rPr>
                <w:b w:val="0"/>
                <w:bCs w:val="0"/>
              </w:rPr>
            </w:pPr>
            <w:r w:rsidRPr="000B5978">
              <w:rPr>
                <w:b w:val="0"/>
                <w:bCs w:val="0"/>
              </w:rPr>
              <w:t>Regio Foodvalley*</w:t>
            </w:r>
          </w:p>
        </w:tc>
        <w:tc>
          <w:tcPr>
            <w:tcW w:w="2299" w:type="dxa"/>
          </w:tcPr>
          <w:p w14:paraId="01AB9CBC" w14:textId="77777777" w:rsidR="003C0D3D" w:rsidRPr="001003F0" w:rsidRDefault="003C0D3D" w:rsidP="00542E64">
            <w:pPr>
              <w:pStyle w:val="PUbroodtekst"/>
              <w:jc w:val="right"/>
              <w:cnfStyle w:val="000000100000" w:firstRow="0" w:lastRow="0" w:firstColumn="0" w:lastColumn="0" w:oddVBand="0" w:evenVBand="0" w:oddHBand="1" w:evenHBand="0" w:firstRowFirstColumn="0" w:firstRowLastColumn="0" w:lastRowFirstColumn="0" w:lastRowLastColumn="0"/>
            </w:pPr>
            <w:r>
              <w:t>6.246</w:t>
            </w:r>
          </w:p>
        </w:tc>
        <w:tc>
          <w:tcPr>
            <w:tcW w:w="2299" w:type="dxa"/>
          </w:tcPr>
          <w:p w14:paraId="2FA88149" w14:textId="77777777" w:rsidR="003C0D3D" w:rsidRPr="001003F0" w:rsidRDefault="003C0D3D" w:rsidP="00542E64">
            <w:pPr>
              <w:pStyle w:val="PUbroodtekst"/>
              <w:jc w:val="right"/>
              <w:cnfStyle w:val="000000100000" w:firstRow="0" w:lastRow="0" w:firstColumn="0" w:lastColumn="0" w:oddVBand="0" w:evenVBand="0" w:oddHBand="1" w:evenHBand="0" w:firstRowFirstColumn="0" w:firstRowLastColumn="0" w:lastRowFirstColumn="0" w:lastRowLastColumn="0"/>
            </w:pPr>
            <w:r>
              <w:t>6.527</w:t>
            </w:r>
          </w:p>
        </w:tc>
        <w:tc>
          <w:tcPr>
            <w:tcW w:w="2300" w:type="dxa"/>
          </w:tcPr>
          <w:p w14:paraId="6E748EB5" w14:textId="77777777" w:rsidR="003C0D3D" w:rsidRPr="001003F0" w:rsidRDefault="003C0D3D" w:rsidP="00542E64">
            <w:pPr>
              <w:pStyle w:val="PUbroodtekst"/>
              <w:jc w:val="right"/>
              <w:cnfStyle w:val="000000100000" w:firstRow="0" w:lastRow="0" w:firstColumn="0" w:lastColumn="0" w:oddVBand="0" w:evenVBand="0" w:oddHBand="1" w:evenHBand="0" w:firstRowFirstColumn="0" w:firstRowLastColumn="0" w:lastRowFirstColumn="0" w:lastRowLastColumn="0"/>
            </w:pPr>
            <w:r>
              <w:t>2.426</w:t>
            </w:r>
          </w:p>
        </w:tc>
      </w:tr>
      <w:tr w:rsidR="003C0D3D" w14:paraId="24F569B1" w14:textId="77777777" w:rsidTr="00542E64">
        <w:tc>
          <w:tcPr>
            <w:cnfStyle w:val="001000000000" w:firstRow="0" w:lastRow="0" w:firstColumn="1" w:lastColumn="0" w:oddVBand="0" w:evenVBand="0" w:oddHBand="0" w:evenHBand="0" w:firstRowFirstColumn="0" w:firstRowLastColumn="0" w:lastRowFirstColumn="0" w:lastRowLastColumn="0"/>
            <w:tcW w:w="2299" w:type="dxa"/>
          </w:tcPr>
          <w:p w14:paraId="23934261" w14:textId="77777777" w:rsidR="003C0D3D" w:rsidRPr="000B5978" w:rsidRDefault="003C0D3D" w:rsidP="00542E64">
            <w:pPr>
              <w:pStyle w:val="PUbroodtekst"/>
            </w:pPr>
            <w:r w:rsidRPr="000B5978">
              <w:t>Totaal</w:t>
            </w:r>
          </w:p>
        </w:tc>
        <w:tc>
          <w:tcPr>
            <w:tcW w:w="2299" w:type="dxa"/>
          </w:tcPr>
          <w:p w14:paraId="63664A1E" w14:textId="77777777" w:rsidR="003C0D3D" w:rsidRPr="000B5978" w:rsidRDefault="003C0D3D" w:rsidP="00542E64">
            <w:pPr>
              <w:pStyle w:val="PUbroodtekst"/>
              <w:jc w:val="right"/>
              <w:cnfStyle w:val="000000000000" w:firstRow="0" w:lastRow="0" w:firstColumn="0" w:lastColumn="0" w:oddVBand="0" w:evenVBand="0" w:oddHBand="0" w:evenHBand="0" w:firstRowFirstColumn="0" w:firstRowLastColumn="0" w:lastRowFirstColumn="0" w:lastRowLastColumn="0"/>
              <w:rPr>
                <w:b/>
                <w:bCs/>
              </w:rPr>
            </w:pPr>
            <w:r w:rsidRPr="000B5978">
              <w:rPr>
                <w:b/>
                <w:bCs/>
              </w:rPr>
              <w:t>79.867</w:t>
            </w:r>
          </w:p>
        </w:tc>
        <w:tc>
          <w:tcPr>
            <w:tcW w:w="2299" w:type="dxa"/>
          </w:tcPr>
          <w:p w14:paraId="66365AA8" w14:textId="77777777" w:rsidR="003C0D3D" w:rsidRPr="000B5978" w:rsidRDefault="003C0D3D" w:rsidP="00542E64">
            <w:pPr>
              <w:pStyle w:val="PUbroodtekst"/>
              <w:jc w:val="right"/>
              <w:cnfStyle w:val="000000000000" w:firstRow="0" w:lastRow="0" w:firstColumn="0" w:lastColumn="0" w:oddVBand="0" w:evenVBand="0" w:oddHBand="0" w:evenHBand="0" w:firstRowFirstColumn="0" w:firstRowLastColumn="0" w:lastRowFirstColumn="0" w:lastRowLastColumn="0"/>
              <w:rPr>
                <w:b/>
                <w:bCs/>
              </w:rPr>
            </w:pPr>
            <w:r w:rsidRPr="000B5978">
              <w:rPr>
                <w:b/>
                <w:bCs/>
              </w:rPr>
              <w:t>41.944</w:t>
            </w:r>
          </w:p>
        </w:tc>
        <w:tc>
          <w:tcPr>
            <w:tcW w:w="2300" w:type="dxa"/>
          </w:tcPr>
          <w:p w14:paraId="4E40BF3D" w14:textId="77777777" w:rsidR="003C0D3D" w:rsidRPr="000B5978" w:rsidRDefault="003C0D3D" w:rsidP="00542E64">
            <w:pPr>
              <w:pStyle w:val="PUbroodtekst"/>
              <w:jc w:val="right"/>
              <w:cnfStyle w:val="000000000000" w:firstRow="0" w:lastRow="0" w:firstColumn="0" w:lastColumn="0" w:oddVBand="0" w:evenVBand="0" w:oddHBand="0" w:evenHBand="0" w:firstRowFirstColumn="0" w:firstRowLastColumn="0" w:lastRowFirstColumn="0" w:lastRowLastColumn="0"/>
              <w:rPr>
                <w:b/>
                <w:bCs/>
              </w:rPr>
            </w:pPr>
            <w:r w:rsidRPr="000B5978">
              <w:rPr>
                <w:b/>
                <w:bCs/>
              </w:rPr>
              <w:t>23.472</w:t>
            </w:r>
          </w:p>
        </w:tc>
      </w:tr>
    </w:tbl>
    <w:p w14:paraId="75E47FAB" w14:textId="77777777" w:rsidR="003C0D3D" w:rsidRPr="001003F0" w:rsidRDefault="003C0D3D" w:rsidP="003C0D3D">
      <w:pPr>
        <w:pStyle w:val="PUbroodtekst"/>
        <w:rPr>
          <w:i/>
          <w:iCs/>
        </w:rPr>
      </w:pPr>
      <w:r w:rsidRPr="00182F6F">
        <w:rPr>
          <w:i/>
          <w:iCs/>
          <w:sz w:val="18"/>
          <w:szCs w:val="16"/>
        </w:rPr>
        <w:t>*Betreft enkel Utrechtse gemeenten van de regio’s Amersfoort en Foodvalley</w:t>
      </w:r>
    </w:p>
    <w:p w14:paraId="37A83584" w14:textId="77777777" w:rsidR="003C0D3D" w:rsidRDefault="003C0D3D" w:rsidP="002F3F7E">
      <w:pPr>
        <w:pStyle w:val="PUbroodtekst"/>
      </w:pPr>
    </w:p>
    <w:p w14:paraId="5A09DD9C" w14:textId="59F1B12E" w:rsidR="00E03502" w:rsidRDefault="00C02EC5" w:rsidP="002F3F7E">
      <w:pPr>
        <w:pStyle w:val="PUbroodtekst"/>
      </w:pPr>
      <w:r>
        <w:t xml:space="preserve">Er zijn ten opzichte van </w:t>
      </w:r>
      <w:r w:rsidR="00BE2B0E">
        <w:t>wat er gerapporteerd is op het BO in september geen noemenswaard</w:t>
      </w:r>
      <w:r w:rsidR="00430682">
        <w:t xml:space="preserve">ige wijzigingen als het gaat om </w:t>
      </w:r>
      <w:r w:rsidR="00DE7EE3">
        <w:t>bijvoorbeeld het percentage betaalbaarheid</w:t>
      </w:r>
      <w:r w:rsidR="006E566E">
        <w:t xml:space="preserve">: zoals te zien is in tabel 2 bestaat in totaal </w:t>
      </w:r>
      <w:r w:rsidR="00E03502">
        <w:t>55%</w:t>
      </w:r>
      <w:r w:rsidR="0013506D">
        <w:t xml:space="preserve"> </w:t>
      </w:r>
      <w:r w:rsidR="006E566E">
        <w:t xml:space="preserve">van de plannen </w:t>
      </w:r>
      <w:r w:rsidR="007F6806">
        <w:t xml:space="preserve">tot en met </w:t>
      </w:r>
      <w:r w:rsidR="0013506D">
        <w:t>2030</w:t>
      </w:r>
      <w:r w:rsidR="006E566E">
        <w:t xml:space="preserve"> uit betaalbare woningen</w:t>
      </w:r>
      <w:r w:rsidR="0013506D">
        <w:t>, waarvan 30% sociale huur</w:t>
      </w:r>
      <w:r w:rsidR="008B17BD">
        <w:t xml:space="preserve">. Hetzelfde geldt voor het percentage </w:t>
      </w:r>
      <w:r w:rsidR="00DE7EE3">
        <w:t>harde plannen</w:t>
      </w:r>
      <w:r w:rsidR="00E03502">
        <w:t xml:space="preserve"> </w:t>
      </w:r>
      <w:r w:rsidR="008B17BD">
        <w:t xml:space="preserve">tot en met 2030 </w:t>
      </w:r>
      <w:r w:rsidR="00E03502">
        <w:t>(47%)</w:t>
      </w:r>
      <w:r w:rsidR="00DE7EE3">
        <w:t>.</w:t>
      </w:r>
      <w:r w:rsidR="0003277A">
        <w:t xml:space="preserve"> </w:t>
      </w:r>
      <w:r w:rsidR="006376E1">
        <w:t xml:space="preserve">Op het vlak van ouderenhuisvesting </w:t>
      </w:r>
      <w:r w:rsidR="00196607">
        <w:t xml:space="preserve">krijgen we steeds beter </w:t>
      </w:r>
      <w:r w:rsidR="00196607">
        <w:lastRenderedPageBreak/>
        <w:t xml:space="preserve">plannen in kaart. </w:t>
      </w:r>
      <w:r w:rsidR="002D5752">
        <w:t xml:space="preserve">Tabel </w:t>
      </w:r>
      <w:r w:rsidR="00FC61CB">
        <w:t>3</w:t>
      </w:r>
      <w:r w:rsidR="002D5752">
        <w:t xml:space="preserve"> geeft weer welk percentage van de plancapaciteit</w:t>
      </w:r>
      <w:r w:rsidR="009D6BE1">
        <w:t xml:space="preserve"> volgens de registratie in oktober 2025</w:t>
      </w:r>
      <w:r w:rsidR="002D5752">
        <w:t xml:space="preserve"> </w:t>
      </w:r>
      <w:r w:rsidR="002955CE">
        <w:t>geschikt is voor de huisvesting van ouderen.</w:t>
      </w:r>
      <w:r w:rsidR="0084735E">
        <w:t xml:space="preserve"> De verwachting is </w:t>
      </w:r>
      <w:r w:rsidR="00AA15B8">
        <w:t xml:space="preserve">het aandeel van dit type woningen </w:t>
      </w:r>
      <w:r w:rsidR="004A3288">
        <w:t xml:space="preserve">in de </w:t>
      </w:r>
      <w:r w:rsidR="00AA15B8">
        <w:t xml:space="preserve">plannen de </w:t>
      </w:r>
      <w:r w:rsidR="004A3288">
        <w:t xml:space="preserve">komende jaren </w:t>
      </w:r>
      <w:r w:rsidR="00AA15B8">
        <w:t>zal stijgen</w:t>
      </w:r>
      <w:r w:rsidR="00BC2556">
        <w:t>, onder ander omdat</w:t>
      </w:r>
      <w:r w:rsidR="00261F86">
        <w:t xml:space="preserve"> </w:t>
      </w:r>
      <w:r w:rsidR="00E15F96">
        <w:t>het tijd kost voordat nieuwe variabelen in de data goed ingevuld worden.</w:t>
      </w:r>
    </w:p>
    <w:p w14:paraId="63403B6D" w14:textId="77777777" w:rsidR="00E03502" w:rsidRDefault="00E03502" w:rsidP="002F3F7E">
      <w:pPr>
        <w:pStyle w:val="PUbroodtekst"/>
      </w:pPr>
    </w:p>
    <w:p w14:paraId="719FB602" w14:textId="2FDD2DF2" w:rsidR="002A5527" w:rsidRPr="002955CE" w:rsidRDefault="002A5527" w:rsidP="002A5527">
      <w:pPr>
        <w:pStyle w:val="PUbroodtekst"/>
        <w:rPr>
          <w:b/>
          <w:bCs/>
        </w:rPr>
      </w:pPr>
      <w:commentRangeStart w:id="5"/>
      <w:r w:rsidRPr="002955CE">
        <w:rPr>
          <w:b/>
          <w:bCs/>
        </w:rPr>
        <w:t>Tabel</w:t>
      </w:r>
      <w:commentRangeEnd w:id="5"/>
      <w:r w:rsidR="00EE4913">
        <w:rPr>
          <w:rStyle w:val="Verwijzingopmerking"/>
          <w:rFonts w:ascii="Arial" w:hAnsi="Arial"/>
        </w:rPr>
        <w:commentReference w:id="5"/>
      </w:r>
      <w:r w:rsidRPr="002955CE">
        <w:rPr>
          <w:b/>
          <w:bCs/>
        </w:rPr>
        <w:t xml:space="preserve"> 2: </w:t>
      </w:r>
      <w:r>
        <w:rPr>
          <w:b/>
          <w:bCs/>
        </w:rPr>
        <w:t>percentage betaalbare woningen</w:t>
      </w:r>
      <w:r w:rsidRPr="002955CE">
        <w:rPr>
          <w:b/>
          <w:bCs/>
        </w:rPr>
        <w:t xml:space="preserve"> per regio tot en met 2040, oktober 2025</w:t>
      </w:r>
    </w:p>
    <w:tbl>
      <w:tblPr>
        <w:tblStyle w:val="Onopgemaaktetabel1"/>
        <w:tblW w:w="0" w:type="auto"/>
        <w:tblLook w:val="04A0" w:firstRow="1" w:lastRow="0" w:firstColumn="1" w:lastColumn="0" w:noHBand="0" w:noVBand="1"/>
      </w:tblPr>
      <w:tblGrid>
        <w:gridCol w:w="1254"/>
        <w:gridCol w:w="702"/>
        <w:gridCol w:w="988"/>
        <w:gridCol w:w="957"/>
        <w:gridCol w:w="703"/>
        <w:gridCol w:w="988"/>
        <w:gridCol w:w="957"/>
        <w:gridCol w:w="703"/>
        <w:gridCol w:w="988"/>
        <w:gridCol w:w="957"/>
      </w:tblGrid>
      <w:tr w:rsidR="00FC61CB" w14:paraId="6536C453" w14:textId="77777777" w:rsidTr="00FC61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7" w:type="dxa"/>
          </w:tcPr>
          <w:p w14:paraId="17166743" w14:textId="77777777" w:rsidR="002A5527" w:rsidRDefault="002A5527" w:rsidP="00C83956">
            <w:pPr>
              <w:pStyle w:val="PUbroodtekst"/>
            </w:pPr>
            <w:r>
              <w:t>Regio</w:t>
            </w:r>
          </w:p>
        </w:tc>
        <w:tc>
          <w:tcPr>
            <w:tcW w:w="2716" w:type="dxa"/>
            <w:gridSpan w:val="3"/>
          </w:tcPr>
          <w:p w14:paraId="5184249E" w14:textId="77777777" w:rsidR="002A5527" w:rsidRDefault="002A5527" w:rsidP="00C83956">
            <w:pPr>
              <w:pStyle w:val="PUbroodtekst"/>
              <w:jc w:val="center"/>
              <w:cnfStyle w:val="100000000000" w:firstRow="1" w:lastRow="0" w:firstColumn="0" w:lastColumn="0" w:oddVBand="0" w:evenVBand="0" w:oddHBand="0" w:evenHBand="0" w:firstRowFirstColumn="0" w:firstRowLastColumn="0" w:lastRowFirstColumn="0" w:lastRowLastColumn="0"/>
            </w:pPr>
            <w:r>
              <w:t>Tot en met 2030</w:t>
            </w:r>
          </w:p>
        </w:tc>
        <w:tc>
          <w:tcPr>
            <w:tcW w:w="2702" w:type="dxa"/>
            <w:gridSpan w:val="3"/>
          </w:tcPr>
          <w:p w14:paraId="557DB2D7" w14:textId="77777777" w:rsidR="002A5527" w:rsidRDefault="002A5527" w:rsidP="00C83956">
            <w:pPr>
              <w:pStyle w:val="PUbroodtekst"/>
              <w:jc w:val="center"/>
              <w:cnfStyle w:val="100000000000" w:firstRow="1" w:lastRow="0" w:firstColumn="0" w:lastColumn="0" w:oddVBand="0" w:evenVBand="0" w:oddHBand="0" w:evenHBand="0" w:firstRowFirstColumn="0" w:firstRowLastColumn="0" w:lastRowFirstColumn="0" w:lastRowLastColumn="0"/>
            </w:pPr>
            <w:r>
              <w:t>2031 tot en met 2035</w:t>
            </w:r>
          </w:p>
        </w:tc>
        <w:tc>
          <w:tcPr>
            <w:tcW w:w="2502" w:type="dxa"/>
            <w:gridSpan w:val="3"/>
          </w:tcPr>
          <w:p w14:paraId="5242BC18" w14:textId="77777777" w:rsidR="002A5527" w:rsidRDefault="002A5527" w:rsidP="00C83956">
            <w:pPr>
              <w:pStyle w:val="PUbroodtekst"/>
              <w:jc w:val="center"/>
              <w:cnfStyle w:val="100000000000" w:firstRow="1" w:lastRow="0" w:firstColumn="0" w:lastColumn="0" w:oddVBand="0" w:evenVBand="0" w:oddHBand="0" w:evenHBand="0" w:firstRowFirstColumn="0" w:firstRowLastColumn="0" w:lastRowFirstColumn="0" w:lastRowLastColumn="0"/>
            </w:pPr>
            <w:r>
              <w:t>2036 tot en met 2040</w:t>
            </w:r>
          </w:p>
        </w:tc>
      </w:tr>
      <w:tr w:rsidR="00FC61CB" w14:paraId="091119B0" w14:textId="77777777" w:rsidTr="00FC61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7" w:type="dxa"/>
          </w:tcPr>
          <w:p w14:paraId="01169BAB" w14:textId="77777777" w:rsidR="00FC61CB" w:rsidRDefault="00FC61CB" w:rsidP="00FC61CB">
            <w:pPr>
              <w:pStyle w:val="PUbroodtekst"/>
            </w:pPr>
          </w:p>
        </w:tc>
        <w:tc>
          <w:tcPr>
            <w:tcW w:w="734" w:type="dxa"/>
            <w:vAlign w:val="center"/>
          </w:tcPr>
          <w:p w14:paraId="5B5E97BB" w14:textId="5514DEB2" w:rsidR="00FC61CB" w:rsidRPr="002955CE" w:rsidRDefault="00FC61CB" w:rsidP="00FC61CB">
            <w:pPr>
              <w:pStyle w:val="PUbroodtekst"/>
              <w:jc w:val="center"/>
              <w:cnfStyle w:val="000000100000" w:firstRow="0" w:lastRow="0" w:firstColumn="0" w:lastColumn="0" w:oddVBand="0" w:evenVBand="0" w:oddHBand="1" w:evenHBand="0" w:firstRowFirstColumn="0" w:firstRowLastColumn="0" w:lastRowFirstColumn="0" w:lastRowLastColumn="0"/>
              <w:rPr>
                <w:b/>
                <w:bCs/>
                <w:sz w:val="16"/>
                <w:szCs w:val="14"/>
              </w:rPr>
            </w:pPr>
            <w:r>
              <w:rPr>
                <w:b/>
                <w:bCs/>
                <w:sz w:val="16"/>
                <w:szCs w:val="14"/>
              </w:rPr>
              <w:t>Sociale huur</w:t>
            </w:r>
          </w:p>
        </w:tc>
        <w:tc>
          <w:tcPr>
            <w:tcW w:w="1004" w:type="dxa"/>
            <w:vAlign w:val="center"/>
          </w:tcPr>
          <w:p w14:paraId="56EFCC02" w14:textId="3CC92CE1" w:rsidR="00FC61CB" w:rsidRPr="002955CE" w:rsidRDefault="00FC61CB" w:rsidP="00FC61CB">
            <w:pPr>
              <w:pStyle w:val="PUbroodtekst"/>
              <w:jc w:val="center"/>
              <w:cnfStyle w:val="000000100000" w:firstRow="0" w:lastRow="0" w:firstColumn="0" w:lastColumn="0" w:oddVBand="0" w:evenVBand="0" w:oddHBand="1" w:evenHBand="0" w:firstRowFirstColumn="0" w:firstRowLastColumn="0" w:lastRowFirstColumn="0" w:lastRowLastColumn="0"/>
              <w:rPr>
                <w:b/>
                <w:bCs/>
                <w:sz w:val="16"/>
                <w:szCs w:val="14"/>
              </w:rPr>
            </w:pPr>
            <w:r>
              <w:rPr>
                <w:b/>
                <w:bCs/>
                <w:sz w:val="16"/>
                <w:szCs w:val="14"/>
              </w:rPr>
              <w:t>Middeldure huur</w:t>
            </w:r>
          </w:p>
        </w:tc>
        <w:tc>
          <w:tcPr>
            <w:tcW w:w="978" w:type="dxa"/>
            <w:vAlign w:val="center"/>
          </w:tcPr>
          <w:p w14:paraId="48723D52" w14:textId="2D419DFE" w:rsidR="00FC61CB" w:rsidRPr="002955CE" w:rsidRDefault="00FC61CB" w:rsidP="00FC61CB">
            <w:pPr>
              <w:pStyle w:val="PUbroodtekst"/>
              <w:jc w:val="center"/>
              <w:cnfStyle w:val="000000100000" w:firstRow="0" w:lastRow="0" w:firstColumn="0" w:lastColumn="0" w:oddVBand="0" w:evenVBand="0" w:oddHBand="1" w:evenHBand="0" w:firstRowFirstColumn="0" w:firstRowLastColumn="0" w:lastRowFirstColumn="0" w:lastRowLastColumn="0"/>
              <w:rPr>
                <w:b/>
                <w:bCs/>
                <w:sz w:val="16"/>
                <w:szCs w:val="14"/>
              </w:rPr>
            </w:pPr>
            <w:r>
              <w:rPr>
                <w:b/>
                <w:bCs/>
                <w:sz w:val="16"/>
                <w:szCs w:val="14"/>
              </w:rPr>
              <w:t>Betaalbare koop</w:t>
            </w:r>
          </w:p>
        </w:tc>
        <w:tc>
          <w:tcPr>
            <w:tcW w:w="725" w:type="dxa"/>
            <w:vAlign w:val="center"/>
          </w:tcPr>
          <w:p w14:paraId="61A74F66" w14:textId="1243D967" w:rsidR="00FC61CB" w:rsidRPr="002955CE" w:rsidRDefault="00FC61CB" w:rsidP="00FC61CB">
            <w:pPr>
              <w:pStyle w:val="PUbroodtekst"/>
              <w:jc w:val="center"/>
              <w:cnfStyle w:val="000000100000" w:firstRow="0" w:lastRow="0" w:firstColumn="0" w:lastColumn="0" w:oddVBand="0" w:evenVBand="0" w:oddHBand="1" w:evenHBand="0" w:firstRowFirstColumn="0" w:firstRowLastColumn="0" w:lastRowFirstColumn="0" w:lastRowLastColumn="0"/>
              <w:rPr>
                <w:b/>
                <w:bCs/>
                <w:sz w:val="16"/>
                <w:szCs w:val="14"/>
              </w:rPr>
            </w:pPr>
            <w:r>
              <w:rPr>
                <w:b/>
                <w:bCs/>
                <w:sz w:val="16"/>
                <w:szCs w:val="14"/>
              </w:rPr>
              <w:t>Sociale huur</w:t>
            </w:r>
          </w:p>
        </w:tc>
        <w:tc>
          <w:tcPr>
            <w:tcW w:w="1004" w:type="dxa"/>
            <w:vAlign w:val="center"/>
          </w:tcPr>
          <w:p w14:paraId="6A9DE95F" w14:textId="7A0CF9E8" w:rsidR="00FC61CB" w:rsidRPr="002955CE" w:rsidRDefault="00FC61CB" w:rsidP="00FC61CB">
            <w:pPr>
              <w:pStyle w:val="PUbroodtekst"/>
              <w:jc w:val="center"/>
              <w:cnfStyle w:val="000000100000" w:firstRow="0" w:lastRow="0" w:firstColumn="0" w:lastColumn="0" w:oddVBand="0" w:evenVBand="0" w:oddHBand="1" w:evenHBand="0" w:firstRowFirstColumn="0" w:firstRowLastColumn="0" w:lastRowFirstColumn="0" w:lastRowLastColumn="0"/>
              <w:rPr>
                <w:b/>
                <w:bCs/>
                <w:sz w:val="16"/>
                <w:szCs w:val="14"/>
              </w:rPr>
            </w:pPr>
            <w:r>
              <w:rPr>
                <w:b/>
                <w:bCs/>
                <w:sz w:val="16"/>
                <w:szCs w:val="14"/>
              </w:rPr>
              <w:t>Middeldure huur</w:t>
            </w:r>
          </w:p>
        </w:tc>
        <w:tc>
          <w:tcPr>
            <w:tcW w:w="973" w:type="dxa"/>
            <w:vAlign w:val="center"/>
          </w:tcPr>
          <w:p w14:paraId="470EE23D" w14:textId="424E1384" w:rsidR="00FC61CB" w:rsidRPr="002955CE" w:rsidRDefault="00FC61CB" w:rsidP="00FC61CB">
            <w:pPr>
              <w:pStyle w:val="PUbroodtekst"/>
              <w:jc w:val="center"/>
              <w:cnfStyle w:val="000000100000" w:firstRow="0" w:lastRow="0" w:firstColumn="0" w:lastColumn="0" w:oddVBand="0" w:evenVBand="0" w:oddHBand="1" w:evenHBand="0" w:firstRowFirstColumn="0" w:firstRowLastColumn="0" w:lastRowFirstColumn="0" w:lastRowLastColumn="0"/>
              <w:rPr>
                <w:b/>
                <w:bCs/>
                <w:sz w:val="16"/>
                <w:szCs w:val="14"/>
              </w:rPr>
            </w:pPr>
            <w:r>
              <w:rPr>
                <w:b/>
                <w:bCs/>
                <w:sz w:val="16"/>
                <w:szCs w:val="14"/>
              </w:rPr>
              <w:t>Betaalbare koop</w:t>
            </w:r>
          </w:p>
        </w:tc>
        <w:tc>
          <w:tcPr>
            <w:tcW w:w="704" w:type="dxa"/>
            <w:vAlign w:val="center"/>
          </w:tcPr>
          <w:p w14:paraId="210A1A40" w14:textId="03E1508C" w:rsidR="00FC61CB" w:rsidRPr="002955CE" w:rsidRDefault="00FC61CB" w:rsidP="00FC61CB">
            <w:pPr>
              <w:pStyle w:val="PUbroodtekst"/>
              <w:jc w:val="center"/>
              <w:cnfStyle w:val="000000100000" w:firstRow="0" w:lastRow="0" w:firstColumn="0" w:lastColumn="0" w:oddVBand="0" w:evenVBand="0" w:oddHBand="1" w:evenHBand="0" w:firstRowFirstColumn="0" w:firstRowLastColumn="0" w:lastRowFirstColumn="0" w:lastRowLastColumn="0"/>
              <w:rPr>
                <w:b/>
                <w:bCs/>
                <w:sz w:val="16"/>
                <w:szCs w:val="14"/>
              </w:rPr>
            </w:pPr>
            <w:r>
              <w:rPr>
                <w:b/>
                <w:bCs/>
                <w:sz w:val="16"/>
                <w:szCs w:val="14"/>
              </w:rPr>
              <w:t>Sociale huur</w:t>
            </w:r>
          </w:p>
        </w:tc>
        <w:tc>
          <w:tcPr>
            <w:tcW w:w="960" w:type="dxa"/>
            <w:vAlign w:val="center"/>
          </w:tcPr>
          <w:p w14:paraId="1B9DC5CB" w14:textId="0A6F576D" w:rsidR="00FC61CB" w:rsidRPr="002955CE" w:rsidRDefault="00FC61CB" w:rsidP="00FC61CB">
            <w:pPr>
              <w:pStyle w:val="PUbroodtekst"/>
              <w:jc w:val="center"/>
              <w:cnfStyle w:val="000000100000" w:firstRow="0" w:lastRow="0" w:firstColumn="0" w:lastColumn="0" w:oddVBand="0" w:evenVBand="0" w:oddHBand="1" w:evenHBand="0" w:firstRowFirstColumn="0" w:firstRowLastColumn="0" w:lastRowFirstColumn="0" w:lastRowLastColumn="0"/>
              <w:rPr>
                <w:b/>
                <w:bCs/>
                <w:sz w:val="16"/>
                <w:szCs w:val="14"/>
              </w:rPr>
            </w:pPr>
            <w:r>
              <w:rPr>
                <w:b/>
                <w:bCs/>
                <w:sz w:val="16"/>
                <w:szCs w:val="14"/>
              </w:rPr>
              <w:t>Middeldure huur</w:t>
            </w:r>
          </w:p>
        </w:tc>
        <w:tc>
          <w:tcPr>
            <w:tcW w:w="838" w:type="dxa"/>
            <w:vAlign w:val="center"/>
          </w:tcPr>
          <w:p w14:paraId="0EB9CD99" w14:textId="121C78A1" w:rsidR="00FC61CB" w:rsidRPr="002955CE" w:rsidRDefault="00FC61CB" w:rsidP="00FC61CB">
            <w:pPr>
              <w:pStyle w:val="PUbroodtekst"/>
              <w:jc w:val="center"/>
              <w:cnfStyle w:val="000000100000" w:firstRow="0" w:lastRow="0" w:firstColumn="0" w:lastColumn="0" w:oddVBand="0" w:evenVBand="0" w:oddHBand="1" w:evenHBand="0" w:firstRowFirstColumn="0" w:firstRowLastColumn="0" w:lastRowFirstColumn="0" w:lastRowLastColumn="0"/>
              <w:rPr>
                <w:b/>
                <w:bCs/>
                <w:sz w:val="16"/>
                <w:szCs w:val="14"/>
              </w:rPr>
            </w:pPr>
            <w:r>
              <w:rPr>
                <w:b/>
                <w:bCs/>
                <w:sz w:val="16"/>
                <w:szCs w:val="14"/>
              </w:rPr>
              <w:t>Betaalbare koop</w:t>
            </w:r>
          </w:p>
        </w:tc>
      </w:tr>
      <w:tr w:rsidR="00FC61CB" w14:paraId="0F8F6864" w14:textId="77777777" w:rsidTr="00FC61CB">
        <w:tc>
          <w:tcPr>
            <w:cnfStyle w:val="001000000000" w:firstRow="0" w:lastRow="0" w:firstColumn="1" w:lastColumn="0" w:oddVBand="0" w:evenVBand="0" w:oddHBand="0" w:evenHBand="0" w:firstRowFirstColumn="0" w:firstRowLastColumn="0" w:lastRowFirstColumn="0" w:lastRowLastColumn="0"/>
            <w:tcW w:w="1277" w:type="dxa"/>
          </w:tcPr>
          <w:p w14:paraId="701323C4" w14:textId="77777777" w:rsidR="002A5527" w:rsidRPr="000B5978" w:rsidRDefault="002A5527" w:rsidP="00C83956">
            <w:pPr>
              <w:pStyle w:val="PUbroodtekst"/>
              <w:rPr>
                <w:b w:val="0"/>
                <w:bCs w:val="0"/>
              </w:rPr>
            </w:pPr>
            <w:r w:rsidRPr="000B5978">
              <w:rPr>
                <w:b w:val="0"/>
                <w:bCs w:val="0"/>
              </w:rPr>
              <w:t>Regio U10</w:t>
            </w:r>
          </w:p>
        </w:tc>
        <w:tc>
          <w:tcPr>
            <w:tcW w:w="734" w:type="dxa"/>
          </w:tcPr>
          <w:p w14:paraId="29500433" w14:textId="77777777" w:rsidR="002A5527" w:rsidRPr="001003F0" w:rsidRDefault="002A5527" w:rsidP="00C83956">
            <w:pPr>
              <w:pStyle w:val="PUbroodtekst"/>
              <w:jc w:val="right"/>
              <w:cnfStyle w:val="000000000000" w:firstRow="0" w:lastRow="0" w:firstColumn="0" w:lastColumn="0" w:oddVBand="0" w:evenVBand="0" w:oddHBand="0" w:evenHBand="0" w:firstRowFirstColumn="0" w:firstRowLastColumn="0" w:lastRowFirstColumn="0" w:lastRowLastColumn="0"/>
            </w:pPr>
          </w:p>
        </w:tc>
        <w:tc>
          <w:tcPr>
            <w:tcW w:w="1004" w:type="dxa"/>
          </w:tcPr>
          <w:p w14:paraId="7DBDE4E0" w14:textId="77777777" w:rsidR="002A5527" w:rsidRPr="001003F0" w:rsidRDefault="002A5527" w:rsidP="00C83956">
            <w:pPr>
              <w:pStyle w:val="PUbroodtekst"/>
              <w:jc w:val="right"/>
              <w:cnfStyle w:val="000000000000" w:firstRow="0" w:lastRow="0" w:firstColumn="0" w:lastColumn="0" w:oddVBand="0" w:evenVBand="0" w:oddHBand="0" w:evenHBand="0" w:firstRowFirstColumn="0" w:firstRowLastColumn="0" w:lastRowFirstColumn="0" w:lastRowLastColumn="0"/>
            </w:pPr>
          </w:p>
        </w:tc>
        <w:tc>
          <w:tcPr>
            <w:tcW w:w="978" w:type="dxa"/>
          </w:tcPr>
          <w:p w14:paraId="79026919" w14:textId="77777777" w:rsidR="002A5527" w:rsidRPr="001003F0" w:rsidRDefault="002A5527" w:rsidP="00C83956">
            <w:pPr>
              <w:pStyle w:val="PUbroodtekst"/>
              <w:jc w:val="right"/>
              <w:cnfStyle w:val="000000000000" w:firstRow="0" w:lastRow="0" w:firstColumn="0" w:lastColumn="0" w:oddVBand="0" w:evenVBand="0" w:oddHBand="0" w:evenHBand="0" w:firstRowFirstColumn="0" w:firstRowLastColumn="0" w:lastRowFirstColumn="0" w:lastRowLastColumn="0"/>
            </w:pPr>
          </w:p>
        </w:tc>
        <w:tc>
          <w:tcPr>
            <w:tcW w:w="725" w:type="dxa"/>
          </w:tcPr>
          <w:p w14:paraId="6C86CA82" w14:textId="77777777" w:rsidR="002A5527" w:rsidRPr="001003F0" w:rsidRDefault="002A5527" w:rsidP="00C83956">
            <w:pPr>
              <w:pStyle w:val="PUbroodtekst"/>
              <w:jc w:val="right"/>
              <w:cnfStyle w:val="000000000000" w:firstRow="0" w:lastRow="0" w:firstColumn="0" w:lastColumn="0" w:oddVBand="0" w:evenVBand="0" w:oddHBand="0" w:evenHBand="0" w:firstRowFirstColumn="0" w:firstRowLastColumn="0" w:lastRowFirstColumn="0" w:lastRowLastColumn="0"/>
            </w:pPr>
          </w:p>
        </w:tc>
        <w:tc>
          <w:tcPr>
            <w:tcW w:w="1004" w:type="dxa"/>
          </w:tcPr>
          <w:p w14:paraId="0A13C2C2" w14:textId="77777777" w:rsidR="002A5527" w:rsidRPr="001003F0" w:rsidRDefault="002A5527" w:rsidP="00C83956">
            <w:pPr>
              <w:pStyle w:val="PUbroodtekst"/>
              <w:jc w:val="right"/>
              <w:cnfStyle w:val="000000000000" w:firstRow="0" w:lastRow="0" w:firstColumn="0" w:lastColumn="0" w:oddVBand="0" w:evenVBand="0" w:oddHBand="0" w:evenHBand="0" w:firstRowFirstColumn="0" w:firstRowLastColumn="0" w:lastRowFirstColumn="0" w:lastRowLastColumn="0"/>
            </w:pPr>
          </w:p>
        </w:tc>
        <w:tc>
          <w:tcPr>
            <w:tcW w:w="973" w:type="dxa"/>
          </w:tcPr>
          <w:p w14:paraId="332344C0" w14:textId="77777777" w:rsidR="002A5527" w:rsidRPr="001003F0" w:rsidRDefault="002A5527" w:rsidP="00C83956">
            <w:pPr>
              <w:pStyle w:val="PUbroodtekst"/>
              <w:jc w:val="right"/>
              <w:cnfStyle w:val="000000000000" w:firstRow="0" w:lastRow="0" w:firstColumn="0" w:lastColumn="0" w:oddVBand="0" w:evenVBand="0" w:oddHBand="0" w:evenHBand="0" w:firstRowFirstColumn="0" w:firstRowLastColumn="0" w:lastRowFirstColumn="0" w:lastRowLastColumn="0"/>
            </w:pPr>
          </w:p>
        </w:tc>
        <w:tc>
          <w:tcPr>
            <w:tcW w:w="704" w:type="dxa"/>
          </w:tcPr>
          <w:p w14:paraId="6B113D09" w14:textId="77777777" w:rsidR="002A5527" w:rsidRPr="001003F0" w:rsidRDefault="002A5527" w:rsidP="00C83956">
            <w:pPr>
              <w:pStyle w:val="PUbroodtekst"/>
              <w:jc w:val="right"/>
              <w:cnfStyle w:val="000000000000" w:firstRow="0" w:lastRow="0" w:firstColumn="0" w:lastColumn="0" w:oddVBand="0" w:evenVBand="0" w:oddHBand="0" w:evenHBand="0" w:firstRowFirstColumn="0" w:firstRowLastColumn="0" w:lastRowFirstColumn="0" w:lastRowLastColumn="0"/>
            </w:pPr>
          </w:p>
        </w:tc>
        <w:tc>
          <w:tcPr>
            <w:tcW w:w="960" w:type="dxa"/>
          </w:tcPr>
          <w:p w14:paraId="0F5F6075" w14:textId="77777777" w:rsidR="002A5527" w:rsidRPr="001003F0" w:rsidRDefault="002A5527" w:rsidP="00C83956">
            <w:pPr>
              <w:pStyle w:val="PUbroodtekst"/>
              <w:jc w:val="right"/>
              <w:cnfStyle w:val="000000000000" w:firstRow="0" w:lastRow="0" w:firstColumn="0" w:lastColumn="0" w:oddVBand="0" w:evenVBand="0" w:oddHBand="0" w:evenHBand="0" w:firstRowFirstColumn="0" w:firstRowLastColumn="0" w:lastRowFirstColumn="0" w:lastRowLastColumn="0"/>
            </w:pPr>
          </w:p>
        </w:tc>
        <w:tc>
          <w:tcPr>
            <w:tcW w:w="838" w:type="dxa"/>
          </w:tcPr>
          <w:p w14:paraId="5904286B" w14:textId="77777777" w:rsidR="002A5527" w:rsidRPr="001003F0" w:rsidRDefault="002A5527" w:rsidP="00C83956">
            <w:pPr>
              <w:pStyle w:val="PUbroodtekst"/>
              <w:jc w:val="right"/>
              <w:cnfStyle w:val="000000000000" w:firstRow="0" w:lastRow="0" w:firstColumn="0" w:lastColumn="0" w:oddVBand="0" w:evenVBand="0" w:oddHBand="0" w:evenHBand="0" w:firstRowFirstColumn="0" w:firstRowLastColumn="0" w:lastRowFirstColumn="0" w:lastRowLastColumn="0"/>
            </w:pPr>
          </w:p>
        </w:tc>
      </w:tr>
      <w:tr w:rsidR="00FC61CB" w14:paraId="2D930BBA" w14:textId="77777777" w:rsidTr="00FC61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7" w:type="dxa"/>
          </w:tcPr>
          <w:p w14:paraId="0BA47DCD" w14:textId="77777777" w:rsidR="002A5527" w:rsidRPr="000B5978" w:rsidRDefault="002A5527" w:rsidP="00C83956">
            <w:pPr>
              <w:pStyle w:val="PUbroodtekst"/>
              <w:rPr>
                <w:b w:val="0"/>
                <w:bCs w:val="0"/>
              </w:rPr>
            </w:pPr>
            <w:r w:rsidRPr="000B5978">
              <w:rPr>
                <w:b w:val="0"/>
                <w:bCs w:val="0"/>
              </w:rPr>
              <w:t>Regio Amersfoort*</w:t>
            </w:r>
          </w:p>
        </w:tc>
        <w:tc>
          <w:tcPr>
            <w:tcW w:w="734" w:type="dxa"/>
          </w:tcPr>
          <w:p w14:paraId="407AE129" w14:textId="77777777" w:rsidR="002A5527" w:rsidRPr="001003F0" w:rsidRDefault="002A5527" w:rsidP="00C83956">
            <w:pPr>
              <w:pStyle w:val="PUbroodtekst"/>
              <w:jc w:val="right"/>
              <w:cnfStyle w:val="000000100000" w:firstRow="0" w:lastRow="0" w:firstColumn="0" w:lastColumn="0" w:oddVBand="0" w:evenVBand="0" w:oddHBand="1" w:evenHBand="0" w:firstRowFirstColumn="0" w:firstRowLastColumn="0" w:lastRowFirstColumn="0" w:lastRowLastColumn="0"/>
            </w:pPr>
          </w:p>
        </w:tc>
        <w:tc>
          <w:tcPr>
            <w:tcW w:w="1004" w:type="dxa"/>
          </w:tcPr>
          <w:p w14:paraId="451CCADE" w14:textId="77777777" w:rsidR="002A5527" w:rsidRPr="001003F0" w:rsidRDefault="002A5527" w:rsidP="00C83956">
            <w:pPr>
              <w:pStyle w:val="PUbroodtekst"/>
              <w:jc w:val="right"/>
              <w:cnfStyle w:val="000000100000" w:firstRow="0" w:lastRow="0" w:firstColumn="0" w:lastColumn="0" w:oddVBand="0" w:evenVBand="0" w:oddHBand="1" w:evenHBand="0" w:firstRowFirstColumn="0" w:firstRowLastColumn="0" w:lastRowFirstColumn="0" w:lastRowLastColumn="0"/>
            </w:pPr>
          </w:p>
        </w:tc>
        <w:tc>
          <w:tcPr>
            <w:tcW w:w="978" w:type="dxa"/>
          </w:tcPr>
          <w:p w14:paraId="7C9F92D7" w14:textId="77777777" w:rsidR="002A5527" w:rsidRPr="001003F0" w:rsidRDefault="002A5527" w:rsidP="00C83956">
            <w:pPr>
              <w:pStyle w:val="PUbroodtekst"/>
              <w:jc w:val="right"/>
              <w:cnfStyle w:val="000000100000" w:firstRow="0" w:lastRow="0" w:firstColumn="0" w:lastColumn="0" w:oddVBand="0" w:evenVBand="0" w:oddHBand="1" w:evenHBand="0" w:firstRowFirstColumn="0" w:firstRowLastColumn="0" w:lastRowFirstColumn="0" w:lastRowLastColumn="0"/>
            </w:pPr>
          </w:p>
        </w:tc>
        <w:tc>
          <w:tcPr>
            <w:tcW w:w="725" w:type="dxa"/>
          </w:tcPr>
          <w:p w14:paraId="10D14D66" w14:textId="77777777" w:rsidR="002A5527" w:rsidRPr="001003F0" w:rsidRDefault="002A5527" w:rsidP="00C83956">
            <w:pPr>
              <w:pStyle w:val="PUbroodtekst"/>
              <w:jc w:val="right"/>
              <w:cnfStyle w:val="000000100000" w:firstRow="0" w:lastRow="0" w:firstColumn="0" w:lastColumn="0" w:oddVBand="0" w:evenVBand="0" w:oddHBand="1" w:evenHBand="0" w:firstRowFirstColumn="0" w:firstRowLastColumn="0" w:lastRowFirstColumn="0" w:lastRowLastColumn="0"/>
            </w:pPr>
          </w:p>
        </w:tc>
        <w:tc>
          <w:tcPr>
            <w:tcW w:w="1004" w:type="dxa"/>
          </w:tcPr>
          <w:p w14:paraId="48930F4E" w14:textId="77777777" w:rsidR="002A5527" w:rsidRPr="001003F0" w:rsidRDefault="002A5527" w:rsidP="00C83956">
            <w:pPr>
              <w:pStyle w:val="PUbroodtekst"/>
              <w:jc w:val="right"/>
              <w:cnfStyle w:val="000000100000" w:firstRow="0" w:lastRow="0" w:firstColumn="0" w:lastColumn="0" w:oddVBand="0" w:evenVBand="0" w:oddHBand="1" w:evenHBand="0" w:firstRowFirstColumn="0" w:firstRowLastColumn="0" w:lastRowFirstColumn="0" w:lastRowLastColumn="0"/>
            </w:pPr>
          </w:p>
        </w:tc>
        <w:tc>
          <w:tcPr>
            <w:tcW w:w="973" w:type="dxa"/>
          </w:tcPr>
          <w:p w14:paraId="4CBF0797" w14:textId="77777777" w:rsidR="002A5527" w:rsidRPr="001003F0" w:rsidRDefault="002A5527" w:rsidP="00C83956">
            <w:pPr>
              <w:pStyle w:val="PUbroodtekst"/>
              <w:jc w:val="right"/>
              <w:cnfStyle w:val="000000100000" w:firstRow="0" w:lastRow="0" w:firstColumn="0" w:lastColumn="0" w:oddVBand="0" w:evenVBand="0" w:oddHBand="1" w:evenHBand="0" w:firstRowFirstColumn="0" w:firstRowLastColumn="0" w:lastRowFirstColumn="0" w:lastRowLastColumn="0"/>
            </w:pPr>
          </w:p>
        </w:tc>
        <w:tc>
          <w:tcPr>
            <w:tcW w:w="704" w:type="dxa"/>
          </w:tcPr>
          <w:p w14:paraId="5793070B" w14:textId="77777777" w:rsidR="002A5527" w:rsidRPr="001003F0" w:rsidRDefault="002A5527" w:rsidP="00C83956">
            <w:pPr>
              <w:pStyle w:val="PUbroodtekst"/>
              <w:jc w:val="right"/>
              <w:cnfStyle w:val="000000100000" w:firstRow="0" w:lastRow="0" w:firstColumn="0" w:lastColumn="0" w:oddVBand="0" w:evenVBand="0" w:oddHBand="1" w:evenHBand="0" w:firstRowFirstColumn="0" w:firstRowLastColumn="0" w:lastRowFirstColumn="0" w:lastRowLastColumn="0"/>
            </w:pPr>
          </w:p>
        </w:tc>
        <w:tc>
          <w:tcPr>
            <w:tcW w:w="960" w:type="dxa"/>
          </w:tcPr>
          <w:p w14:paraId="3E820D02" w14:textId="77777777" w:rsidR="002A5527" w:rsidRPr="001003F0" w:rsidRDefault="002A5527" w:rsidP="00C83956">
            <w:pPr>
              <w:pStyle w:val="PUbroodtekst"/>
              <w:jc w:val="right"/>
              <w:cnfStyle w:val="000000100000" w:firstRow="0" w:lastRow="0" w:firstColumn="0" w:lastColumn="0" w:oddVBand="0" w:evenVBand="0" w:oddHBand="1" w:evenHBand="0" w:firstRowFirstColumn="0" w:firstRowLastColumn="0" w:lastRowFirstColumn="0" w:lastRowLastColumn="0"/>
            </w:pPr>
          </w:p>
        </w:tc>
        <w:tc>
          <w:tcPr>
            <w:tcW w:w="838" w:type="dxa"/>
          </w:tcPr>
          <w:p w14:paraId="1E39E1AA" w14:textId="77777777" w:rsidR="002A5527" w:rsidRPr="001003F0" w:rsidRDefault="002A5527" w:rsidP="00C83956">
            <w:pPr>
              <w:pStyle w:val="PUbroodtekst"/>
              <w:jc w:val="right"/>
              <w:cnfStyle w:val="000000100000" w:firstRow="0" w:lastRow="0" w:firstColumn="0" w:lastColumn="0" w:oddVBand="0" w:evenVBand="0" w:oddHBand="1" w:evenHBand="0" w:firstRowFirstColumn="0" w:firstRowLastColumn="0" w:lastRowFirstColumn="0" w:lastRowLastColumn="0"/>
            </w:pPr>
          </w:p>
        </w:tc>
      </w:tr>
      <w:tr w:rsidR="00FC61CB" w14:paraId="3B0E1ED8" w14:textId="77777777" w:rsidTr="00FC61CB">
        <w:tc>
          <w:tcPr>
            <w:cnfStyle w:val="001000000000" w:firstRow="0" w:lastRow="0" w:firstColumn="1" w:lastColumn="0" w:oddVBand="0" w:evenVBand="0" w:oddHBand="0" w:evenHBand="0" w:firstRowFirstColumn="0" w:firstRowLastColumn="0" w:lastRowFirstColumn="0" w:lastRowLastColumn="0"/>
            <w:tcW w:w="1277" w:type="dxa"/>
          </w:tcPr>
          <w:p w14:paraId="7D35B7A8" w14:textId="77777777" w:rsidR="002A5527" w:rsidRPr="000B5978" w:rsidRDefault="002A5527" w:rsidP="00C83956">
            <w:pPr>
              <w:pStyle w:val="PUbroodtekst"/>
              <w:rPr>
                <w:b w:val="0"/>
                <w:bCs w:val="0"/>
              </w:rPr>
            </w:pPr>
            <w:r w:rsidRPr="000B5978">
              <w:rPr>
                <w:b w:val="0"/>
                <w:bCs w:val="0"/>
              </w:rPr>
              <w:t>Regio Foodvalley*</w:t>
            </w:r>
          </w:p>
        </w:tc>
        <w:tc>
          <w:tcPr>
            <w:tcW w:w="734" w:type="dxa"/>
          </w:tcPr>
          <w:p w14:paraId="10D3A71D" w14:textId="77777777" w:rsidR="002A5527" w:rsidRPr="001003F0" w:rsidRDefault="002A5527" w:rsidP="00C83956">
            <w:pPr>
              <w:pStyle w:val="PUbroodtekst"/>
              <w:jc w:val="right"/>
              <w:cnfStyle w:val="000000000000" w:firstRow="0" w:lastRow="0" w:firstColumn="0" w:lastColumn="0" w:oddVBand="0" w:evenVBand="0" w:oddHBand="0" w:evenHBand="0" w:firstRowFirstColumn="0" w:firstRowLastColumn="0" w:lastRowFirstColumn="0" w:lastRowLastColumn="0"/>
            </w:pPr>
          </w:p>
        </w:tc>
        <w:tc>
          <w:tcPr>
            <w:tcW w:w="1004" w:type="dxa"/>
          </w:tcPr>
          <w:p w14:paraId="22BEB969" w14:textId="77777777" w:rsidR="002A5527" w:rsidRPr="001003F0" w:rsidRDefault="002A5527" w:rsidP="00C83956">
            <w:pPr>
              <w:pStyle w:val="PUbroodtekst"/>
              <w:jc w:val="right"/>
              <w:cnfStyle w:val="000000000000" w:firstRow="0" w:lastRow="0" w:firstColumn="0" w:lastColumn="0" w:oddVBand="0" w:evenVBand="0" w:oddHBand="0" w:evenHBand="0" w:firstRowFirstColumn="0" w:firstRowLastColumn="0" w:lastRowFirstColumn="0" w:lastRowLastColumn="0"/>
            </w:pPr>
          </w:p>
        </w:tc>
        <w:tc>
          <w:tcPr>
            <w:tcW w:w="978" w:type="dxa"/>
          </w:tcPr>
          <w:p w14:paraId="09DBBBA0" w14:textId="77777777" w:rsidR="002A5527" w:rsidRPr="001003F0" w:rsidRDefault="002A5527" w:rsidP="00C83956">
            <w:pPr>
              <w:pStyle w:val="PUbroodtekst"/>
              <w:jc w:val="right"/>
              <w:cnfStyle w:val="000000000000" w:firstRow="0" w:lastRow="0" w:firstColumn="0" w:lastColumn="0" w:oddVBand="0" w:evenVBand="0" w:oddHBand="0" w:evenHBand="0" w:firstRowFirstColumn="0" w:firstRowLastColumn="0" w:lastRowFirstColumn="0" w:lastRowLastColumn="0"/>
            </w:pPr>
          </w:p>
        </w:tc>
        <w:tc>
          <w:tcPr>
            <w:tcW w:w="725" w:type="dxa"/>
          </w:tcPr>
          <w:p w14:paraId="4DB9B1BB" w14:textId="77777777" w:rsidR="002A5527" w:rsidRPr="001003F0" w:rsidRDefault="002A5527" w:rsidP="00C83956">
            <w:pPr>
              <w:pStyle w:val="PUbroodtekst"/>
              <w:jc w:val="right"/>
              <w:cnfStyle w:val="000000000000" w:firstRow="0" w:lastRow="0" w:firstColumn="0" w:lastColumn="0" w:oddVBand="0" w:evenVBand="0" w:oddHBand="0" w:evenHBand="0" w:firstRowFirstColumn="0" w:firstRowLastColumn="0" w:lastRowFirstColumn="0" w:lastRowLastColumn="0"/>
            </w:pPr>
          </w:p>
        </w:tc>
        <w:tc>
          <w:tcPr>
            <w:tcW w:w="1004" w:type="dxa"/>
          </w:tcPr>
          <w:p w14:paraId="67E42D25" w14:textId="77777777" w:rsidR="002A5527" w:rsidRPr="001003F0" w:rsidRDefault="002A5527" w:rsidP="00C83956">
            <w:pPr>
              <w:pStyle w:val="PUbroodtekst"/>
              <w:jc w:val="right"/>
              <w:cnfStyle w:val="000000000000" w:firstRow="0" w:lastRow="0" w:firstColumn="0" w:lastColumn="0" w:oddVBand="0" w:evenVBand="0" w:oddHBand="0" w:evenHBand="0" w:firstRowFirstColumn="0" w:firstRowLastColumn="0" w:lastRowFirstColumn="0" w:lastRowLastColumn="0"/>
            </w:pPr>
          </w:p>
        </w:tc>
        <w:tc>
          <w:tcPr>
            <w:tcW w:w="973" w:type="dxa"/>
          </w:tcPr>
          <w:p w14:paraId="37A4D8F5" w14:textId="77777777" w:rsidR="002A5527" w:rsidRPr="001003F0" w:rsidRDefault="002A5527" w:rsidP="00C83956">
            <w:pPr>
              <w:pStyle w:val="PUbroodtekst"/>
              <w:jc w:val="right"/>
              <w:cnfStyle w:val="000000000000" w:firstRow="0" w:lastRow="0" w:firstColumn="0" w:lastColumn="0" w:oddVBand="0" w:evenVBand="0" w:oddHBand="0" w:evenHBand="0" w:firstRowFirstColumn="0" w:firstRowLastColumn="0" w:lastRowFirstColumn="0" w:lastRowLastColumn="0"/>
            </w:pPr>
          </w:p>
        </w:tc>
        <w:tc>
          <w:tcPr>
            <w:tcW w:w="704" w:type="dxa"/>
          </w:tcPr>
          <w:p w14:paraId="4A23F3CA" w14:textId="77777777" w:rsidR="002A5527" w:rsidRPr="001003F0" w:rsidRDefault="002A5527" w:rsidP="00C83956">
            <w:pPr>
              <w:pStyle w:val="PUbroodtekst"/>
              <w:jc w:val="right"/>
              <w:cnfStyle w:val="000000000000" w:firstRow="0" w:lastRow="0" w:firstColumn="0" w:lastColumn="0" w:oddVBand="0" w:evenVBand="0" w:oddHBand="0" w:evenHBand="0" w:firstRowFirstColumn="0" w:firstRowLastColumn="0" w:lastRowFirstColumn="0" w:lastRowLastColumn="0"/>
            </w:pPr>
          </w:p>
        </w:tc>
        <w:tc>
          <w:tcPr>
            <w:tcW w:w="960" w:type="dxa"/>
          </w:tcPr>
          <w:p w14:paraId="604C5C7B" w14:textId="77777777" w:rsidR="002A5527" w:rsidRPr="001003F0" w:rsidRDefault="002A5527" w:rsidP="00C83956">
            <w:pPr>
              <w:pStyle w:val="PUbroodtekst"/>
              <w:jc w:val="right"/>
              <w:cnfStyle w:val="000000000000" w:firstRow="0" w:lastRow="0" w:firstColumn="0" w:lastColumn="0" w:oddVBand="0" w:evenVBand="0" w:oddHBand="0" w:evenHBand="0" w:firstRowFirstColumn="0" w:firstRowLastColumn="0" w:lastRowFirstColumn="0" w:lastRowLastColumn="0"/>
            </w:pPr>
          </w:p>
        </w:tc>
        <w:tc>
          <w:tcPr>
            <w:tcW w:w="838" w:type="dxa"/>
          </w:tcPr>
          <w:p w14:paraId="6C84BB30" w14:textId="77777777" w:rsidR="002A5527" w:rsidRPr="001003F0" w:rsidRDefault="002A5527" w:rsidP="00C83956">
            <w:pPr>
              <w:pStyle w:val="PUbroodtekst"/>
              <w:jc w:val="right"/>
              <w:cnfStyle w:val="000000000000" w:firstRow="0" w:lastRow="0" w:firstColumn="0" w:lastColumn="0" w:oddVBand="0" w:evenVBand="0" w:oddHBand="0" w:evenHBand="0" w:firstRowFirstColumn="0" w:firstRowLastColumn="0" w:lastRowFirstColumn="0" w:lastRowLastColumn="0"/>
            </w:pPr>
          </w:p>
        </w:tc>
      </w:tr>
      <w:tr w:rsidR="00FC61CB" w14:paraId="3C9EDF2F" w14:textId="77777777" w:rsidTr="00FC61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7" w:type="dxa"/>
          </w:tcPr>
          <w:p w14:paraId="27C2086E" w14:textId="77777777" w:rsidR="002A5527" w:rsidRPr="000B5978" w:rsidRDefault="002A5527" w:rsidP="00C83956">
            <w:pPr>
              <w:pStyle w:val="PUbroodtekst"/>
            </w:pPr>
            <w:r w:rsidRPr="000B5978">
              <w:t>Totaal</w:t>
            </w:r>
          </w:p>
        </w:tc>
        <w:tc>
          <w:tcPr>
            <w:tcW w:w="734" w:type="dxa"/>
          </w:tcPr>
          <w:p w14:paraId="59CA3422" w14:textId="77777777" w:rsidR="002A5527" w:rsidRPr="000B5978" w:rsidRDefault="002A5527" w:rsidP="00C83956">
            <w:pPr>
              <w:pStyle w:val="PUbroodtekst"/>
              <w:jc w:val="right"/>
              <w:cnfStyle w:val="000000100000" w:firstRow="0" w:lastRow="0" w:firstColumn="0" w:lastColumn="0" w:oddVBand="0" w:evenVBand="0" w:oddHBand="1" w:evenHBand="0" w:firstRowFirstColumn="0" w:firstRowLastColumn="0" w:lastRowFirstColumn="0" w:lastRowLastColumn="0"/>
              <w:rPr>
                <w:b/>
                <w:bCs/>
              </w:rPr>
            </w:pPr>
          </w:p>
        </w:tc>
        <w:tc>
          <w:tcPr>
            <w:tcW w:w="1004" w:type="dxa"/>
          </w:tcPr>
          <w:p w14:paraId="3D3EE3D4" w14:textId="77777777" w:rsidR="002A5527" w:rsidRPr="000B5978" w:rsidRDefault="002A5527" w:rsidP="00C83956">
            <w:pPr>
              <w:pStyle w:val="PUbroodtekst"/>
              <w:jc w:val="right"/>
              <w:cnfStyle w:val="000000100000" w:firstRow="0" w:lastRow="0" w:firstColumn="0" w:lastColumn="0" w:oddVBand="0" w:evenVBand="0" w:oddHBand="1" w:evenHBand="0" w:firstRowFirstColumn="0" w:firstRowLastColumn="0" w:lastRowFirstColumn="0" w:lastRowLastColumn="0"/>
              <w:rPr>
                <w:b/>
                <w:bCs/>
              </w:rPr>
            </w:pPr>
          </w:p>
        </w:tc>
        <w:tc>
          <w:tcPr>
            <w:tcW w:w="978" w:type="dxa"/>
          </w:tcPr>
          <w:p w14:paraId="30B70FF0" w14:textId="77777777" w:rsidR="002A5527" w:rsidRPr="000B5978" w:rsidRDefault="002A5527" w:rsidP="00C83956">
            <w:pPr>
              <w:pStyle w:val="PUbroodtekst"/>
              <w:jc w:val="right"/>
              <w:cnfStyle w:val="000000100000" w:firstRow="0" w:lastRow="0" w:firstColumn="0" w:lastColumn="0" w:oddVBand="0" w:evenVBand="0" w:oddHBand="1" w:evenHBand="0" w:firstRowFirstColumn="0" w:firstRowLastColumn="0" w:lastRowFirstColumn="0" w:lastRowLastColumn="0"/>
              <w:rPr>
                <w:b/>
                <w:bCs/>
              </w:rPr>
            </w:pPr>
          </w:p>
        </w:tc>
        <w:tc>
          <w:tcPr>
            <w:tcW w:w="725" w:type="dxa"/>
          </w:tcPr>
          <w:p w14:paraId="79EB2E72" w14:textId="77777777" w:rsidR="002A5527" w:rsidRPr="000B5978" w:rsidRDefault="002A5527" w:rsidP="00C83956">
            <w:pPr>
              <w:pStyle w:val="PUbroodtekst"/>
              <w:jc w:val="right"/>
              <w:cnfStyle w:val="000000100000" w:firstRow="0" w:lastRow="0" w:firstColumn="0" w:lastColumn="0" w:oddVBand="0" w:evenVBand="0" w:oddHBand="1" w:evenHBand="0" w:firstRowFirstColumn="0" w:firstRowLastColumn="0" w:lastRowFirstColumn="0" w:lastRowLastColumn="0"/>
              <w:rPr>
                <w:b/>
                <w:bCs/>
              </w:rPr>
            </w:pPr>
          </w:p>
        </w:tc>
        <w:tc>
          <w:tcPr>
            <w:tcW w:w="1004" w:type="dxa"/>
          </w:tcPr>
          <w:p w14:paraId="4E61B776" w14:textId="77777777" w:rsidR="002A5527" w:rsidRPr="000B5978" w:rsidRDefault="002A5527" w:rsidP="00C83956">
            <w:pPr>
              <w:pStyle w:val="PUbroodtekst"/>
              <w:jc w:val="right"/>
              <w:cnfStyle w:val="000000100000" w:firstRow="0" w:lastRow="0" w:firstColumn="0" w:lastColumn="0" w:oddVBand="0" w:evenVBand="0" w:oddHBand="1" w:evenHBand="0" w:firstRowFirstColumn="0" w:firstRowLastColumn="0" w:lastRowFirstColumn="0" w:lastRowLastColumn="0"/>
              <w:rPr>
                <w:b/>
                <w:bCs/>
              </w:rPr>
            </w:pPr>
          </w:p>
        </w:tc>
        <w:tc>
          <w:tcPr>
            <w:tcW w:w="973" w:type="dxa"/>
          </w:tcPr>
          <w:p w14:paraId="15C80103" w14:textId="77777777" w:rsidR="002A5527" w:rsidRPr="000B5978" w:rsidRDefault="002A5527" w:rsidP="00C83956">
            <w:pPr>
              <w:pStyle w:val="PUbroodtekst"/>
              <w:jc w:val="right"/>
              <w:cnfStyle w:val="000000100000" w:firstRow="0" w:lastRow="0" w:firstColumn="0" w:lastColumn="0" w:oddVBand="0" w:evenVBand="0" w:oddHBand="1" w:evenHBand="0" w:firstRowFirstColumn="0" w:firstRowLastColumn="0" w:lastRowFirstColumn="0" w:lastRowLastColumn="0"/>
              <w:rPr>
                <w:b/>
                <w:bCs/>
              </w:rPr>
            </w:pPr>
          </w:p>
        </w:tc>
        <w:tc>
          <w:tcPr>
            <w:tcW w:w="704" w:type="dxa"/>
          </w:tcPr>
          <w:p w14:paraId="34DB8D15" w14:textId="77777777" w:rsidR="002A5527" w:rsidRPr="000B5978" w:rsidRDefault="002A5527" w:rsidP="00C83956">
            <w:pPr>
              <w:pStyle w:val="PUbroodtekst"/>
              <w:jc w:val="right"/>
              <w:cnfStyle w:val="000000100000" w:firstRow="0" w:lastRow="0" w:firstColumn="0" w:lastColumn="0" w:oddVBand="0" w:evenVBand="0" w:oddHBand="1" w:evenHBand="0" w:firstRowFirstColumn="0" w:firstRowLastColumn="0" w:lastRowFirstColumn="0" w:lastRowLastColumn="0"/>
              <w:rPr>
                <w:b/>
                <w:bCs/>
              </w:rPr>
            </w:pPr>
          </w:p>
        </w:tc>
        <w:tc>
          <w:tcPr>
            <w:tcW w:w="960" w:type="dxa"/>
          </w:tcPr>
          <w:p w14:paraId="65C032EC" w14:textId="77777777" w:rsidR="002A5527" w:rsidRPr="000B5978" w:rsidRDefault="002A5527" w:rsidP="00C83956">
            <w:pPr>
              <w:pStyle w:val="PUbroodtekst"/>
              <w:jc w:val="right"/>
              <w:cnfStyle w:val="000000100000" w:firstRow="0" w:lastRow="0" w:firstColumn="0" w:lastColumn="0" w:oddVBand="0" w:evenVBand="0" w:oddHBand="1" w:evenHBand="0" w:firstRowFirstColumn="0" w:firstRowLastColumn="0" w:lastRowFirstColumn="0" w:lastRowLastColumn="0"/>
              <w:rPr>
                <w:b/>
                <w:bCs/>
              </w:rPr>
            </w:pPr>
          </w:p>
        </w:tc>
        <w:tc>
          <w:tcPr>
            <w:tcW w:w="838" w:type="dxa"/>
          </w:tcPr>
          <w:p w14:paraId="196E6ED7" w14:textId="77777777" w:rsidR="002A5527" w:rsidRPr="000B5978" w:rsidRDefault="002A5527" w:rsidP="00C83956">
            <w:pPr>
              <w:pStyle w:val="PUbroodtekst"/>
              <w:jc w:val="right"/>
              <w:cnfStyle w:val="000000100000" w:firstRow="0" w:lastRow="0" w:firstColumn="0" w:lastColumn="0" w:oddVBand="0" w:evenVBand="0" w:oddHBand="1" w:evenHBand="0" w:firstRowFirstColumn="0" w:firstRowLastColumn="0" w:lastRowFirstColumn="0" w:lastRowLastColumn="0"/>
              <w:rPr>
                <w:b/>
                <w:bCs/>
              </w:rPr>
            </w:pPr>
          </w:p>
        </w:tc>
      </w:tr>
    </w:tbl>
    <w:p w14:paraId="35E4E6F1" w14:textId="7165DD4A" w:rsidR="002A5527" w:rsidRPr="001003F0" w:rsidRDefault="002A5527" w:rsidP="002A5527">
      <w:pPr>
        <w:pStyle w:val="PUbroodtekst"/>
        <w:rPr>
          <w:i/>
          <w:iCs/>
        </w:rPr>
      </w:pPr>
      <w:r w:rsidRPr="00182F6F">
        <w:rPr>
          <w:i/>
          <w:iCs/>
          <w:sz w:val="18"/>
          <w:szCs w:val="16"/>
        </w:rPr>
        <w:t>*Betreft enkel Utrechtse gemeenten van de regio’s Amersfoort en Foodvalley</w:t>
      </w:r>
      <w:r w:rsidR="00DB1400">
        <w:rPr>
          <w:i/>
          <w:iCs/>
          <w:sz w:val="18"/>
          <w:szCs w:val="16"/>
        </w:rPr>
        <w:t>, woningen waarvan geen prijs bekend is, niet meegeteld</w:t>
      </w:r>
    </w:p>
    <w:p w14:paraId="271F2A1F" w14:textId="77777777" w:rsidR="002A5527" w:rsidRDefault="002A5527" w:rsidP="002F3F7E">
      <w:pPr>
        <w:pStyle w:val="PUbroodtekst"/>
      </w:pPr>
    </w:p>
    <w:p w14:paraId="0F03FD59" w14:textId="4599DAF1" w:rsidR="00D34D48" w:rsidRPr="002955CE" w:rsidRDefault="004979E0" w:rsidP="002F3F7E">
      <w:pPr>
        <w:pStyle w:val="PUbroodtekst"/>
        <w:rPr>
          <w:b/>
          <w:bCs/>
        </w:rPr>
      </w:pPr>
      <w:r w:rsidRPr="002955CE">
        <w:rPr>
          <w:b/>
          <w:bCs/>
        </w:rPr>
        <w:t xml:space="preserve">Tabel </w:t>
      </w:r>
      <w:r w:rsidR="002A5527">
        <w:rPr>
          <w:b/>
          <w:bCs/>
        </w:rPr>
        <w:t>3</w:t>
      </w:r>
      <w:r w:rsidRPr="002955CE">
        <w:rPr>
          <w:b/>
          <w:bCs/>
        </w:rPr>
        <w:t>: percentage nultreden-, geclusterde- en zorggeschikte woningen per regio</w:t>
      </w:r>
      <w:r w:rsidR="00D34D48" w:rsidRPr="002955CE">
        <w:rPr>
          <w:b/>
          <w:bCs/>
        </w:rPr>
        <w:t xml:space="preserve"> tot en met 2040, oktober 2025</w:t>
      </w:r>
    </w:p>
    <w:tbl>
      <w:tblPr>
        <w:tblStyle w:val="Onopgemaaktetabel1"/>
        <w:tblW w:w="0" w:type="auto"/>
        <w:tblLook w:val="04A0" w:firstRow="1" w:lastRow="0" w:firstColumn="1" w:lastColumn="0" w:noHBand="0" w:noVBand="1"/>
      </w:tblPr>
      <w:tblGrid>
        <w:gridCol w:w="1278"/>
        <w:gridCol w:w="760"/>
        <w:gridCol w:w="960"/>
        <w:gridCol w:w="919"/>
        <w:gridCol w:w="761"/>
        <w:gridCol w:w="960"/>
        <w:gridCol w:w="919"/>
        <w:gridCol w:w="761"/>
        <w:gridCol w:w="960"/>
        <w:gridCol w:w="919"/>
      </w:tblGrid>
      <w:tr w:rsidR="002D5752" w14:paraId="02C191C9" w14:textId="37E2E915" w:rsidTr="00DE6D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8" w:type="dxa"/>
          </w:tcPr>
          <w:p w14:paraId="06056E77" w14:textId="77777777" w:rsidR="002D5752" w:rsidRDefault="002D5752" w:rsidP="00542E64">
            <w:pPr>
              <w:pStyle w:val="PUbroodtekst"/>
            </w:pPr>
            <w:r>
              <w:t>Regio</w:t>
            </w:r>
          </w:p>
        </w:tc>
        <w:tc>
          <w:tcPr>
            <w:tcW w:w="2675" w:type="dxa"/>
            <w:gridSpan w:val="3"/>
          </w:tcPr>
          <w:p w14:paraId="0033546C" w14:textId="42D42DEC" w:rsidR="002D5752" w:rsidRDefault="002D5752" w:rsidP="002D5752">
            <w:pPr>
              <w:pStyle w:val="PUbroodtekst"/>
              <w:jc w:val="center"/>
              <w:cnfStyle w:val="100000000000" w:firstRow="1" w:lastRow="0" w:firstColumn="0" w:lastColumn="0" w:oddVBand="0" w:evenVBand="0" w:oddHBand="0" w:evenHBand="0" w:firstRowFirstColumn="0" w:firstRowLastColumn="0" w:lastRowFirstColumn="0" w:lastRowLastColumn="0"/>
            </w:pPr>
            <w:r>
              <w:t>Tot en met 2030</w:t>
            </w:r>
          </w:p>
        </w:tc>
        <w:tc>
          <w:tcPr>
            <w:tcW w:w="2677" w:type="dxa"/>
            <w:gridSpan w:val="3"/>
          </w:tcPr>
          <w:p w14:paraId="440892AF" w14:textId="7F12AD68" w:rsidR="002D5752" w:rsidRDefault="002D5752" w:rsidP="002D5752">
            <w:pPr>
              <w:pStyle w:val="PUbroodtekst"/>
              <w:jc w:val="center"/>
              <w:cnfStyle w:val="100000000000" w:firstRow="1" w:lastRow="0" w:firstColumn="0" w:lastColumn="0" w:oddVBand="0" w:evenVBand="0" w:oddHBand="0" w:evenHBand="0" w:firstRowFirstColumn="0" w:firstRowLastColumn="0" w:lastRowFirstColumn="0" w:lastRowLastColumn="0"/>
            </w:pPr>
            <w:r>
              <w:t>2031 tot en met 2035</w:t>
            </w:r>
          </w:p>
        </w:tc>
        <w:tc>
          <w:tcPr>
            <w:tcW w:w="2677" w:type="dxa"/>
            <w:gridSpan w:val="3"/>
          </w:tcPr>
          <w:p w14:paraId="17149DF4" w14:textId="52156F90" w:rsidR="002D5752" w:rsidRDefault="002D5752" w:rsidP="002D5752">
            <w:pPr>
              <w:pStyle w:val="PUbroodtekst"/>
              <w:jc w:val="center"/>
              <w:cnfStyle w:val="100000000000" w:firstRow="1" w:lastRow="0" w:firstColumn="0" w:lastColumn="0" w:oddVBand="0" w:evenVBand="0" w:oddHBand="0" w:evenHBand="0" w:firstRowFirstColumn="0" w:firstRowLastColumn="0" w:lastRowFirstColumn="0" w:lastRowLastColumn="0"/>
            </w:pPr>
            <w:r>
              <w:t>2036 tot en met 2040</w:t>
            </w:r>
          </w:p>
        </w:tc>
      </w:tr>
      <w:tr w:rsidR="002D5752" w14:paraId="152A4CC3" w14:textId="7A0AF04D" w:rsidTr="002955C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8" w:type="dxa"/>
          </w:tcPr>
          <w:p w14:paraId="22E59B01" w14:textId="77777777" w:rsidR="002D5752" w:rsidRDefault="002D5752" w:rsidP="002D5752">
            <w:pPr>
              <w:pStyle w:val="PUbroodtekst"/>
            </w:pPr>
          </w:p>
        </w:tc>
        <w:tc>
          <w:tcPr>
            <w:tcW w:w="817" w:type="dxa"/>
            <w:vAlign w:val="center"/>
          </w:tcPr>
          <w:p w14:paraId="5D7827B7" w14:textId="3FA065E0" w:rsidR="002D5752" w:rsidRPr="002955CE" w:rsidRDefault="002D5752" w:rsidP="002955CE">
            <w:pPr>
              <w:pStyle w:val="PUbroodtekst"/>
              <w:jc w:val="center"/>
              <w:cnfStyle w:val="000000100000" w:firstRow="0" w:lastRow="0" w:firstColumn="0" w:lastColumn="0" w:oddVBand="0" w:evenVBand="0" w:oddHBand="1" w:evenHBand="0" w:firstRowFirstColumn="0" w:firstRowLastColumn="0" w:lastRowFirstColumn="0" w:lastRowLastColumn="0"/>
              <w:rPr>
                <w:b/>
                <w:bCs/>
                <w:sz w:val="16"/>
                <w:szCs w:val="14"/>
              </w:rPr>
            </w:pPr>
            <w:r w:rsidRPr="002955CE">
              <w:rPr>
                <w:b/>
                <w:bCs/>
                <w:sz w:val="16"/>
                <w:szCs w:val="14"/>
              </w:rPr>
              <w:t>Nul-treden</w:t>
            </w:r>
          </w:p>
        </w:tc>
        <w:tc>
          <w:tcPr>
            <w:tcW w:w="858" w:type="dxa"/>
            <w:vAlign w:val="center"/>
          </w:tcPr>
          <w:p w14:paraId="5F41BD41" w14:textId="5D9D385C" w:rsidR="002D5752" w:rsidRPr="002955CE" w:rsidRDefault="002D5752" w:rsidP="002955CE">
            <w:pPr>
              <w:pStyle w:val="PUbroodtekst"/>
              <w:jc w:val="center"/>
              <w:cnfStyle w:val="000000100000" w:firstRow="0" w:lastRow="0" w:firstColumn="0" w:lastColumn="0" w:oddVBand="0" w:evenVBand="0" w:oddHBand="1" w:evenHBand="0" w:firstRowFirstColumn="0" w:firstRowLastColumn="0" w:lastRowFirstColumn="0" w:lastRowLastColumn="0"/>
              <w:rPr>
                <w:b/>
                <w:bCs/>
                <w:sz w:val="16"/>
                <w:szCs w:val="14"/>
              </w:rPr>
            </w:pPr>
            <w:r w:rsidRPr="002955CE">
              <w:rPr>
                <w:b/>
                <w:bCs/>
                <w:sz w:val="16"/>
                <w:szCs w:val="14"/>
              </w:rPr>
              <w:t>Geclusterd</w:t>
            </w:r>
          </w:p>
        </w:tc>
        <w:tc>
          <w:tcPr>
            <w:tcW w:w="1000" w:type="dxa"/>
            <w:vAlign w:val="center"/>
          </w:tcPr>
          <w:p w14:paraId="6A86E969" w14:textId="6FCAF92F" w:rsidR="002D5752" w:rsidRPr="002955CE" w:rsidRDefault="002D5752" w:rsidP="002955CE">
            <w:pPr>
              <w:pStyle w:val="PUbroodtekst"/>
              <w:jc w:val="center"/>
              <w:cnfStyle w:val="000000100000" w:firstRow="0" w:lastRow="0" w:firstColumn="0" w:lastColumn="0" w:oddVBand="0" w:evenVBand="0" w:oddHBand="1" w:evenHBand="0" w:firstRowFirstColumn="0" w:firstRowLastColumn="0" w:lastRowFirstColumn="0" w:lastRowLastColumn="0"/>
              <w:rPr>
                <w:b/>
                <w:bCs/>
                <w:sz w:val="16"/>
                <w:szCs w:val="14"/>
              </w:rPr>
            </w:pPr>
            <w:r w:rsidRPr="002955CE">
              <w:rPr>
                <w:b/>
                <w:bCs/>
                <w:sz w:val="16"/>
                <w:szCs w:val="14"/>
              </w:rPr>
              <w:t>Zorg</w:t>
            </w:r>
            <w:r w:rsidR="009E24F4" w:rsidRPr="002955CE">
              <w:rPr>
                <w:b/>
                <w:bCs/>
                <w:sz w:val="16"/>
                <w:szCs w:val="14"/>
              </w:rPr>
              <w:t>-</w:t>
            </w:r>
            <w:r w:rsidRPr="002955CE">
              <w:rPr>
                <w:b/>
                <w:bCs/>
                <w:sz w:val="16"/>
                <w:szCs w:val="14"/>
              </w:rPr>
              <w:t>geschikt</w:t>
            </w:r>
          </w:p>
        </w:tc>
        <w:tc>
          <w:tcPr>
            <w:tcW w:w="818" w:type="dxa"/>
            <w:vAlign w:val="center"/>
          </w:tcPr>
          <w:p w14:paraId="659873B7" w14:textId="58C660A8" w:rsidR="002D5752" w:rsidRPr="002955CE" w:rsidRDefault="002D5752" w:rsidP="002955CE">
            <w:pPr>
              <w:pStyle w:val="PUbroodtekst"/>
              <w:jc w:val="center"/>
              <w:cnfStyle w:val="000000100000" w:firstRow="0" w:lastRow="0" w:firstColumn="0" w:lastColumn="0" w:oddVBand="0" w:evenVBand="0" w:oddHBand="1" w:evenHBand="0" w:firstRowFirstColumn="0" w:firstRowLastColumn="0" w:lastRowFirstColumn="0" w:lastRowLastColumn="0"/>
              <w:rPr>
                <w:b/>
                <w:bCs/>
                <w:sz w:val="16"/>
                <w:szCs w:val="14"/>
              </w:rPr>
            </w:pPr>
            <w:r w:rsidRPr="002955CE">
              <w:rPr>
                <w:b/>
                <w:bCs/>
                <w:sz w:val="16"/>
                <w:szCs w:val="14"/>
              </w:rPr>
              <w:t>Nul</w:t>
            </w:r>
            <w:r w:rsidR="009E24F4" w:rsidRPr="002955CE">
              <w:rPr>
                <w:b/>
                <w:bCs/>
                <w:sz w:val="16"/>
                <w:szCs w:val="14"/>
              </w:rPr>
              <w:t>-</w:t>
            </w:r>
            <w:r w:rsidRPr="002955CE">
              <w:rPr>
                <w:b/>
                <w:bCs/>
                <w:sz w:val="16"/>
                <w:szCs w:val="14"/>
              </w:rPr>
              <w:t>treden</w:t>
            </w:r>
          </w:p>
        </w:tc>
        <w:tc>
          <w:tcPr>
            <w:tcW w:w="859" w:type="dxa"/>
            <w:vAlign w:val="center"/>
          </w:tcPr>
          <w:p w14:paraId="2B24AAF6" w14:textId="2CFC140D" w:rsidR="002D5752" w:rsidRPr="002955CE" w:rsidRDefault="002D5752" w:rsidP="002955CE">
            <w:pPr>
              <w:pStyle w:val="PUbroodtekst"/>
              <w:jc w:val="center"/>
              <w:cnfStyle w:val="000000100000" w:firstRow="0" w:lastRow="0" w:firstColumn="0" w:lastColumn="0" w:oddVBand="0" w:evenVBand="0" w:oddHBand="1" w:evenHBand="0" w:firstRowFirstColumn="0" w:firstRowLastColumn="0" w:lastRowFirstColumn="0" w:lastRowLastColumn="0"/>
              <w:rPr>
                <w:b/>
                <w:bCs/>
                <w:sz w:val="16"/>
                <w:szCs w:val="14"/>
              </w:rPr>
            </w:pPr>
            <w:r w:rsidRPr="002955CE">
              <w:rPr>
                <w:b/>
                <w:bCs/>
                <w:sz w:val="16"/>
                <w:szCs w:val="14"/>
              </w:rPr>
              <w:t>Geclusterd</w:t>
            </w:r>
          </w:p>
        </w:tc>
        <w:tc>
          <w:tcPr>
            <w:tcW w:w="1000" w:type="dxa"/>
            <w:vAlign w:val="center"/>
          </w:tcPr>
          <w:p w14:paraId="63254B39" w14:textId="33446950" w:rsidR="002D5752" w:rsidRPr="002955CE" w:rsidRDefault="002D5752" w:rsidP="002955CE">
            <w:pPr>
              <w:pStyle w:val="PUbroodtekst"/>
              <w:jc w:val="center"/>
              <w:cnfStyle w:val="000000100000" w:firstRow="0" w:lastRow="0" w:firstColumn="0" w:lastColumn="0" w:oddVBand="0" w:evenVBand="0" w:oddHBand="1" w:evenHBand="0" w:firstRowFirstColumn="0" w:firstRowLastColumn="0" w:lastRowFirstColumn="0" w:lastRowLastColumn="0"/>
              <w:rPr>
                <w:b/>
                <w:bCs/>
                <w:sz w:val="16"/>
                <w:szCs w:val="14"/>
              </w:rPr>
            </w:pPr>
            <w:r w:rsidRPr="002955CE">
              <w:rPr>
                <w:b/>
                <w:bCs/>
                <w:sz w:val="16"/>
                <w:szCs w:val="14"/>
              </w:rPr>
              <w:t>Zorg</w:t>
            </w:r>
            <w:r w:rsidR="009E24F4" w:rsidRPr="002955CE">
              <w:rPr>
                <w:b/>
                <w:bCs/>
                <w:sz w:val="16"/>
                <w:szCs w:val="14"/>
              </w:rPr>
              <w:t>-</w:t>
            </w:r>
            <w:r w:rsidRPr="002955CE">
              <w:rPr>
                <w:b/>
                <w:bCs/>
                <w:sz w:val="16"/>
                <w:szCs w:val="14"/>
              </w:rPr>
              <w:t>geschikt</w:t>
            </w:r>
          </w:p>
        </w:tc>
        <w:tc>
          <w:tcPr>
            <w:tcW w:w="818" w:type="dxa"/>
            <w:vAlign w:val="center"/>
          </w:tcPr>
          <w:p w14:paraId="249C2453" w14:textId="6288E426" w:rsidR="002D5752" w:rsidRPr="002955CE" w:rsidRDefault="002D5752" w:rsidP="002955CE">
            <w:pPr>
              <w:pStyle w:val="PUbroodtekst"/>
              <w:jc w:val="center"/>
              <w:cnfStyle w:val="000000100000" w:firstRow="0" w:lastRow="0" w:firstColumn="0" w:lastColumn="0" w:oddVBand="0" w:evenVBand="0" w:oddHBand="1" w:evenHBand="0" w:firstRowFirstColumn="0" w:firstRowLastColumn="0" w:lastRowFirstColumn="0" w:lastRowLastColumn="0"/>
              <w:rPr>
                <w:b/>
                <w:bCs/>
                <w:sz w:val="16"/>
                <w:szCs w:val="14"/>
              </w:rPr>
            </w:pPr>
            <w:r w:rsidRPr="002955CE">
              <w:rPr>
                <w:b/>
                <w:bCs/>
                <w:sz w:val="16"/>
                <w:szCs w:val="14"/>
              </w:rPr>
              <w:t>Nul</w:t>
            </w:r>
            <w:r w:rsidR="009E24F4" w:rsidRPr="002955CE">
              <w:rPr>
                <w:b/>
                <w:bCs/>
                <w:sz w:val="16"/>
                <w:szCs w:val="14"/>
              </w:rPr>
              <w:t>-</w:t>
            </w:r>
            <w:r w:rsidRPr="002955CE">
              <w:rPr>
                <w:b/>
                <w:bCs/>
                <w:sz w:val="16"/>
                <w:szCs w:val="14"/>
              </w:rPr>
              <w:t>treden</w:t>
            </w:r>
          </w:p>
        </w:tc>
        <w:tc>
          <w:tcPr>
            <w:tcW w:w="859" w:type="dxa"/>
            <w:vAlign w:val="center"/>
          </w:tcPr>
          <w:p w14:paraId="283B574E" w14:textId="77C85292" w:rsidR="002D5752" w:rsidRPr="002955CE" w:rsidRDefault="002D5752" w:rsidP="002955CE">
            <w:pPr>
              <w:pStyle w:val="PUbroodtekst"/>
              <w:jc w:val="center"/>
              <w:cnfStyle w:val="000000100000" w:firstRow="0" w:lastRow="0" w:firstColumn="0" w:lastColumn="0" w:oddVBand="0" w:evenVBand="0" w:oddHBand="1" w:evenHBand="0" w:firstRowFirstColumn="0" w:firstRowLastColumn="0" w:lastRowFirstColumn="0" w:lastRowLastColumn="0"/>
              <w:rPr>
                <w:b/>
                <w:bCs/>
                <w:sz w:val="16"/>
                <w:szCs w:val="14"/>
              </w:rPr>
            </w:pPr>
            <w:r w:rsidRPr="002955CE">
              <w:rPr>
                <w:b/>
                <w:bCs/>
                <w:sz w:val="16"/>
                <w:szCs w:val="14"/>
              </w:rPr>
              <w:t>Geclusterd</w:t>
            </w:r>
          </w:p>
        </w:tc>
        <w:tc>
          <w:tcPr>
            <w:tcW w:w="1000" w:type="dxa"/>
            <w:vAlign w:val="center"/>
          </w:tcPr>
          <w:p w14:paraId="10B1AB91" w14:textId="38A56796" w:rsidR="002D5752" w:rsidRPr="002955CE" w:rsidRDefault="002D5752" w:rsidP="002955CE">
            <w:pPr>
              <w:pStyle w:val="PUbroodtekst"/>
              <w:jc w:val="center"/>
              <w:cnfStyle w:val="000000100000" w:firstRow="0" w:lastRow="0" w:firstColumn="0" w:lastColumn="0" w:oddVBand="0" w:evenVBand="0" w:oddHBand="1" w:evenHBand="0" w:firstRowFirstColumn="0" w:firstRowLastColumn="0" w:lastRowFirstColumn="0" w:lastRowLastColumn="0"/>
              <w:rPr>
                <w:b/>
                <w:bCs/>
                <w:sz w:val="16"/>
                <w:szCs w:val="14"/>
              </w:rPr>
            </w:pPr>
            <w:r w:rsidRPr="002955CE">
              <w:rPr>
                <w:b/>
                <w:bCs/>
                <w:sz w:val="16"/>
                <w:szCs w:val="14"/>
              </w:rPr>
              <w:t>Zorg</w:t>
            </w:r>
            <w:r w:rsidR="009E24F4" w:rsidRPr="002955CE">
              <w:rPr>
                <w:b/>
                <w:bCs/>
                <w:sz w:val="16"/>
                <w:szCs w:val="14"/>
              </w:rPr>
              <w:t>-</w:t>
            </w:r>
            <w:r w:rsidRPr="002955CE">
              <w:rPr>
                <w:b/>
                <w:bCs/>
                <w:sz w:val="16"/>
                <w:szCs w:val="14"/>
              </w:rPr>
              <w:t>geschikt</w:t>
            </w:r>
          </w:p>
        </w:tc>
      </w:tr>
      <w:tr w:rsidR="002D5752" w14:paraId="7F99E402" w14:textId="0F0EEEF1" w:rsidTr="002D5752">
        <w:tc>
          <w:tcPr>
            <w:cnfStyle w:val="001000000000" w:firstRow="0" w:lastRow="0" w:firstColumn="1" w:lastColumn="0" w:oddVBand="0" w:evenVBand="0" w:oddHBand="0" w:evenHBand="0" w:firstRowFirstColumn="0" w:firstRowLastColumn="0" w:lastRowFirstColumn="0" w:lastRowLastColumn="0"/>
            <w:tcW w:w="1168" w:type="dxa"/>
          </w:tcPr>
          <w:p w14:paraId="570276CD" w14:textId="77777777" w:rsidR="002D5752" w:rsidRPr="000B5978" w:rsidRDefault="002D5752" w:rsidP="00542E64">
            <w:pPr>
              <w:pStyle w:val="PUbroodtekst"/>
              <w:rPr>
                <w:b w:val="0"/>
                <w:bCs w:val="0"/>
              </w:rPr>
            </w:pPr>
            <w:r w:rsidRPr="000B5978">
              <w:rPr>
                <w:b w:val="0"/>
                <w:bCs w:val="0"/>
              </w:rPr>
              <w:t>Regio U10</w:t>
            </w:r>
          </w:p>
        </w:tc>
        <w:tc>
          <w:tcPr>
            <w:tcW w:w="817" w:type="dxa"/>
          </w:tcPr>
          <w:p w14:paraId="14948BD1" w14:textId="18E3CD0C" w:rsidR="002D5752" w:rsidRPr="001003F0" w:rsidRDefault="002D5752" w:rsidP="00542E64">
            <w:pPr>
              <w:pStyle w:val="PUbroodtekst"/>
              <w:jc w:val="right"/>
              <w:cnfStyle w:val="000000000000" w:firstRow="0" w:lastRow="0" w:firstColumn="0" w:lastColumn="0" w:oddVBand="0" w:evenVBand="0" w:oddHBand="0" w:evenHBand="0" w:firstRowFirstColumn="0" w:firstRowLastColumn="0" w:lastRowFirstColumn="0" w:lastRowLastColumn="0"/>
            </w:pPr>
          </w:p>
        </w:tc>
        <w:tc>
          <w:tcPr>
            <w:tcW w:w="858" w:type="dxa"/>
          </w:tcPr>
          <w:p w14:paraId="3D9E5E3C" w14:textId="77777777" w:rsidR="002D5752" w:rsidRPr="001003F0" w:rsidRDefault="002D5752" w:rsidP="00542E64">
            <w:pPr>
              <w:pStyle w:val="PUbroodtekst"/>
              <w:jc w:val="right"/>
              <w:cnfStyle w:val="000000000000" w:firstRow="0" w:lastRow="0" w:firstColumn="0" w:lastColumn="0" w:oddVBand="0" w:evenVBand="0" w:oddHBand="0" w:evenHBand="0" w:firstRowFirstColumn="0" w:firstRowLastColumn="0" w:lastRowFirstColumn="0" w:lastRowLastColumn="0"/>
            </w:pPr>
          </w:p>
        </w:tc>
        <w:tc>
          <w:tcPr>
            <w:tcW w:w="1000" w:type="dxa"/>
          </w:tcPr>
          <w:p w14:paraId="4BC4960B" w14:textId="77777777" w:rsidR="002D5752" w:rsidRPr="001003F0" w:rsidRDefault="002D5752" w:rsidP="00542E64">
            <w:pPr>
              <w:pStyle w:val="PUbroodtekst"/>
              <w:jc w:val="right"/>
              <w:cnfStyle w:val="000000000000" w:firstRow="0" w:lastRow="0" w:firstColumn="0" w:lastColumn="0" w:oddVBand="0" w:evenVBand="0" w:oddHBand="0" w:evenHBand="0" w:firstRowFirstColumn="0" w:firstRowLastColumn="0" w:lastRowFirstColumn="0" w:lastRowLastColumn="0"/>
            </w:pPr>
          </w:p>
        </w:tc>
        <w:tc>
          <w:tcPr>
            <w:tcW w:w="818" w:type="dxa"/>
          </w:tcPr>
          <w:p w14:paraId="21C48647" w14:textId="0447A654" w:rsidR="002D5752" w:rsidRPr="001003F0" w:rsidRDefault="002D5752" w:rsidP="00542E64">
            <w:pPr>
              <w:pStyle w:val="PUbroodtekst"/>
              <w:jc w:val="right"/>
              <w:cnfStyle w:val="000000000000" w:firstRow="0" w:lastRow="0" w:firstColumn="0" w:lastColumn="0" w:oddVBand="0" w:evenVBand="0" w:oddHBand="0" w:evenHBand="0" w:firstRowFirstColumn="0" w:firstRowLastColumn="0" w:lastRowFirstColumn="0" w:lastRowLastColumn="0"/>
            </w:pPr>
          </w:p>
        </w:tc>
        <w:tc>
          <w:tcPr>
            <w:tcW w:w="859" w:type="dxa"/>
          </w:tcPr>
          <w:p w14:paraId="5F106A0F" w14:textId="77777777" w:rsidR="002D5752" w:rsidRPr="001003F0" w:rsidRDefault="002D5752" w:rsidP="00542E64">
            <w:pPr>
              <w:pStyle w:val="PUbroodtekst"/>
              <w:jc w:val="right"/>
              <w:cnfStyle w:val="000000000000" w:firstRow="0" w:lastRow="0" w:firstColumn="0" w:lastColumn="0" w:oddVBand="0" w:evenVBand="0" w:oddHBand="0" w:evenHBand="0" w:firstRowFirstColumn="0" w:firstRowLastColumn="0" w:lastRowFirstColumn="0" w:lastRowLastColumn="0"/>
            </w:pPr>
          </w:p>
        </w:tc>
        <w:tc>
          <w:tcPr>
            <w:tcW w:w="1000" w:type="dxa"/>
          </w:tcPr>
          <w:p w14:paraId="1CABD169" w14:textId="77777777" w:rsidR="002D5752" w:rsidRPr="001003F0" w:rsidRDefault="002D5752" w:rsidP="00542E64">
            <w:pPr>
              <w:pStyle w:val="PUbroodtekst"/>
              <w:jc w:val="right"/>
              <w:cnfStyle w:val="000000000000" w:firstRow="0" w:lastRow="0" w:firstColumn="0" w:lastColumn="0" w:oddVBand="0" w:evenVBand="0" w:oddHBand="0" w:evenHBand="0" w:firstRowFirstColumn="0" w:firstRowLastColumn="0" w:lastRowFirstColumn="0" w:lastRowLastColumn="0"/>
            </w:pPr>
          </w:p>
        </w:tc>
        <w:tc>
          <w:tcPr>
            <w:tcW w:w="818" w:type="dxa"/>
          </w:tcPr>
          <w:p w14:paraId="0B6011DC" w14:textId="2DDD44F9" w:rsidR="002D5752" w:rsidRPr="001003F0" w:rsidRDefault="002D5752" w:rsidP="00542E64">
            <w:pPr>
              <w:pStyle w:val="PUbroodtekst"/>
              <w:jc w:val="right"/>
              <w:cnfStyle w:val="000000000000" w:firstRow="0" w:lastRow="0" w:firstColumn="0" w:lastColumn="0" w:oddVBand="0" w:evenVBand="0" w:oddHBand="0" w:evenHBand="0" w:firstRowFirstColumn="0" w:firstRowLastColumn="0" w:lastRowFirstColumn="0" w:lastRowLastColumn="0"/>
            </w:pPr>
          </w:p>
        </w:tc>
        <w:tc>
          <w:tcPr>
            <w:tcW w:w="859" w:type="dxa"/>
          </w:tcPr>
          <w:p w14:paraId="77107B69" w14:textId="77777777" w:rsidR="002D5752" w:rsidRPr="001003F0" w:rsidRDefault="002D5752" w:rsidP="00542E64">
            <w:pPr>
              <w:pStyle w:val="PUbroodtekst"/>
              <w:jc w:val="right"/>
              <w:cnfStyle w:val="000000000000" w:firstRow="0" w:lastRow="0" w:firstColumn="0" w:lastColumn="0" w:oddVBand="0" w:evenVBand="0" w:oddHBand="0" w:evenHBand="0" w:firstRowFirstColumn="0" w:firstRowLastColumn="0" w:lastRowFirstColumn="0" w:lastRowLastColumn="0"/>
            </w:pPr>
          </w:p>
        </w:tc>
        <w:tc>
          <w:tcPr>
            <w:tcW w:w="1000" w:type="dxa"/>
          </w:tcPr>
          <w:p w14:paraId="4AF15B8E" w14:textId="77777777" w:rsidR="002D5752" w:rsidRPr="001003F0" w:rsidRDefault="002D5752" w:rsidP="00542E64">
            <w:pPr>
              <w:pStyle w:val="PUbroodtekst"/>
              <w:jc w:val="right"/>
              <w:cnfStyle w:val="000000000000" w:firstRow="0" w:lastRow="0" w:firstColumn="0" w:lastColumn="0" w:oddVBand="0" w:evenVBand="0" w:oddHBand="0" w:evenHBand="0" w:firstRowFirstColumn="0" w:firstRowLastColumn="0" w:lastRowFirstColumn="0" w:lastRowLastColumn="0"/>
            </w:pPr>
          </w:p>
        </w:tc>
      </w:tr>
      <w:tr w:rsidR="002D5752" w14:paraId="4E3F0623" w14:textId="32D3EE4C" w:rsidTr="002D57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8" w:type="dxa"/>
          </w:tcPr>
          <w:p w14:paraId="4DCD1EAE" w14:textId="77777777" w:rsidR="002D5752" w:rsidRPr="000B5978" w:rsidRDefault="002D5752" w:rsidP="00542E64">
            <w:pPr>
              <w:pStyle w:val="PUbroodtekst"/>
              <w:rPr>
                <w:b w:val="0"/>
                <w:bCs w:val="0"/>
              </w:rPr>
            </w:pPr>
            <w:r w:rsidRPr="000B5978">
              <w:rPr>
                <w:b w:val="0"/>
                <w:bCs w:val="0"/>
              </w:rPr>
              <w:t>Regio Amersfoort*</w:t>
            </w:r>
          </w:p>
        </w:tc>
        <w:tc>
          <w:tcPr>
            <w:tcW w:w="817" w:type="dxa"/>
          </w:tcPr>
          <w:p w14:paraId="511EE016" w14:textId="763E0FC3" w:rsidR="002D5752" w:rsidRPr="001003F0" w:rsidRDefault="002D5752" w:rsidP="00542E64">
            <w:pPr>
              <w:pStyle w:val="PUbroodtekst"/>
              <w:jc w:val="right"/>
              <w:cnfStyle w:val="000000100000" w:firstRow="0" w:lastRow="0" w:firstColumn="0" w:lastColumn="0" w:oddVBand="0" w:evenVBand="0" w:oddHBand="1" w:evenHBand="0" w:firstRowFirstColumn="0" w:firstRowLastColumn="0" w:lastRowFirstColumn="0" w:lastRowLastColumn="0"/>
            </w:pPr>
          </w:p>
        </w:tc>
        <w:tc>
          <w:tcPr>
            <w:tcW w:w="858" w:type="dxa"/>
          </w:tcPr>
          <w:p w14:paraId="1E0CB04D" w14:textId="77777777" w:rsidR="002D5752" w:rsidRPr="001003F0" w:rsidRDefault="002D5752" w:rsidP="00542E64">
            <w:pPr>
              <w:pStyle w:val="PUbroodtekst"/>
              <w:jc w:val="right"/>
              <w:cnfStyle w:val="000000100000" w:firstRow="0" w:lastRow="0" w:firstColumn="0" w:lastColumn="0" w:oddVBand="0" w:evenVBand="0" w:oddHBand="1" w:evenHBand="0" w:firstRowFirstColumn="0" w:firstRowLastColumn="0" w:lastRowFirstColumn="0" w:lastRowLastColumn="0"/>
            </w:pPr>
          </w:p>
        </w:tc>
        <w:tc>
          <w:tcPr>
            <w:tcW w:w="1000" w:type="dxa"/>
          </w:tcPr>
          <w:p w14:paraId="3765B779" w14:textId="77777777" w:rsidR="002D5752" w:rsidRPr="001003F0" w:rsidRDefault="002D5752" w:rsidP="00542E64">
            <w:pPr>
              <w:pStyle w:val="PUbroodtekst"/>
              <w:jc w:val="right"/>
              <w:cnfStyle w:val="000000100000" w:firstRow="0" w:lastRow="0" w:firstColumn="0" w:lastColumn="0" w:oddVBand="0" w:evenVBand="0" w:oddHBand="1" w:evenHBand="0" w:firstRowFirstColumn="0" w:firstRowLastColumn="0" w:lastRowFirstColumn="0" w:lastRowLastColumn="0"/>
            </w:pPr>
          </w:p>
        </w:tc>
        <w:tc>
          <w:tcPr>
            <w:tcW w:w="818" w:type="dxa"/>
          </w:tcPr>
          <w:p w14:paraId="288794E5" w14:textId="405C7E4A" w:rsidR="002D5752" w:rsidRPr="001003F0" w:rsidRDefault="002D5752" w:rsidP="00542E64">
            <w:pPr>
              <w:pStyle w:val="PUbroodtekst"/>
              <w:jc w:val="right"/>
              <w:cnfStyle w:val="000000100000" w:firstRow="0" w:lastRow="0" w:firstColumn="0" w:lastColumn="0" w:oddVBand="0" w:evenVBand="0" w:oddHBand="1" w:evenHBand="0" w:firstRowFirstColumn="0" w:firstRowLastColumn="0" w:lastRowFirstColumn="0" w:lastRowLastColumn="0"/>
            </w:pPr>
          </w:p>
        </w:tc>
        <w:tc>
          <w:tcPr>
            <w:tcW w:w="859" w:type="dxa"/>
          </w:tcPr>
          <w:p w14:paraId="2EEF07E6" w14:textId="77777777" w:rsidR="002D5752" w:rsidRPr="001003F0" w:rsidRDefault="002D5752" w:rsidP="00542E64">
            <w:pPr>
              <w:pStyle w:val="PUbroodtekst"/>
              <w:jc w:val="right"/>
              <w:cnfStyle w:val="000000100000" w:firstRow="0" w:lastRow="0" w:firstColumn="0" w:lastColumn="0" w:oddVBand="0" w:evenVBand="0" w:oddHBand="1" w:evenHBand="0" w:firstRowFirstColumn="0" w:firstRowLastColumn="0" w:lastRowFirstColumn="0" w:lastRowLastColumn="0"/>
            </w:pPr>
          </w:p>
        </w:tc>
        <w:tc>
          <w:tcPr>
            <w:tcW w:w="1000" w:type="dxa"/>
          </w:tcPr>
          <w:p w14:paraId="4A84AB47" w14:textId="77777777" w:rsidR="002D5752" w:rsidRPr="001003F0" w:rsidRDefault="002D5752" w:rsidP="00542E64">
            <w:pPr>
              <w:pStyle w:val="PUbroodtekst"/>
              <w:jc w:val="right"/>
              <w:cnfStyle w:val="000000100000" w:firstRow="0" w:lastRow="0" w:firstColumn="0" w:lastColumn="0" w:oddVBand="0" w:evenVBand="0" w:oddHBand="1" w:evenHBand="0" w:firstRowFirstColumn="0" w:firstRowLastColumn="0" w:lastRowFirstColumn="0" w:lastRowLastColumn="0"/>
            </w:pPr>
          </w:p>
        </w:tc>
        <w:tc>
          <w:tcPr>
            <w:tcW w:w="818" w:type="dxa"/>
          </w:tcPr>
          <w:p w14:paraId="7467D40E" w14:textId="3C921036" w:rsidR="002D5752" w:rsidRPr="001003F0" w:rsidRDefault="002D5752" w:rsidP="00542E64">
            <w:pPr>
              <w:pStyle w:val="PUbroodtekst"/>
              <w:jc w:val="right"/>
              <w:cnfStyle w:val="000000100000" w:firstRow="0" w:lastRow="0" w:firstColumn="0" w:lastColumn="0" w:oddVBand="0" w:evenVBand="0" w:oddHBand="1" w:evenHBand="0" w:firstRowFirstColumn="0" w:firstRowLastColumn="0" w:lastRowFirstColumn="0" w:lastRowLastColumn="0"/>
            </w:pPr>
          </w:p>
        </w:tc>
        <w:tc>
          <w:tcPr>
            <w:tcW w:w="859" w:type="dxa"/>
          </w:tcPr>
          <w:p w14:paraId="3ACE0BE8" w14:textId="77777777" w:rsidR="002D5752" w:rsidRPr="001003F0" w:rsidRDefault="002D5752" w:rsidP="00542E64">
            <w:pPr>
              <w:pStyle w:val="PUbroodtekst"/>
              <w:jc w:val="right"/>
              <w:cnfStyle w:val="000000100000" w:firstRow="0" w:lastRow="0" w:firstColumn="0" w:lastColumn="0" w:oddVBand="0" w:evenVBand="0" w:oddHBand="1" w:evenHBand="0" w:firstRowFirstColumn="0" w:firstRowLastColumn="0" w:lastRowFirstColumn="0" w:lastRowLastColumn="0"/>
            </w:pPr>
          </w:p>
        </w:tc>
        <w:tc>
          <w:tcPr>
            <w:tcW w:w="1000" w:type="dxa"/>
          </w:tcPr>
          <w:p w14:paraId="07699FAC" w14:textId="77777777" w:rsidR="002D5752" w:rsidRPr="001003F0" w:rsidRDefault="002D5752" w:rsidP="00542E64">
            <w:pPr>
              <w:pStyle w:val="PUbroodtekst"/>
              <w:jc w:val="right"/>
              <w:cnfStyle w:val="000000100000" w:firstRow="0" w:lastRow="0" w:firstColumn="0" w:lastColumn="0" w:oddVBand="0" w:evenVBand="0" w:oddHBand="1" w:evenHBand="0" w:firstRowFirstColumn="0" w:firstRowLastColumn="0" w:lastRowFirstColumn="0" w:lastRowLastColumn="0"/>
            </w:pPr>
          </w:p>
        </w:tc>
      </w:tr>
      <w:tr w:rsidR="002D5752" w14:paraId="036B572A" w14:textId="7485DF63" w:rsidTr="002D5752">
        <w:tc>
          <w:tcPr>
            <w:cnfStyle w:val="001000000000" w:firstRow="0" w:lastRow="0" w:firstColumn="1" w:lastColumn="0" w:oddVBand="0" w:evenVBand="0" w:oddHBand="0" w:evenHBand="0" w:firstRowFirstColumn="0" w:firstRowLastColumn="0" w:lastRowFirstColumn="0" w:lastRowLastColumn="0"/>
            <w:tcW w:w="1168" w:type="dxa"/>
          </w:tcPr>
          <w:p w14:paraId="62DB39AA" w14:textId="77777777" w:rsidR="002D5752" w:rsidRPr="000B5978" w:rsidRDefault="002D5752" w:rsidP="00542E64">
            <w:pPr>
              <w:pStyle w:val="PUbroodtekst"/>
              <w:rPr>
                <w:b w:val="0"/>
                <w:bCs w:val="0"/>
              </w:rPr>
            </w:pPr>
            <w:r w:rsidRPr="000B5978">
              <w:rPr>
                <w:b w:val="0"/>
                <w:bCs w:val="0"/>
              </w:rPr>
              <w:t>Regio Foodvalley*</w:t>
            </w:r>
          </w:p>
        </w:tc>
        <w:tc>
          <w:tcPr>
            <w:tcW w:w="817" w:type="dxa"/>
          </w:tcPr>
          <w:p w14:paraId="0F401D81" w14:textId="45EF93D7" w:rsidR="002D5752" w:rsidRPr="001003F0" w:rsidRDefault="002D5752" w:rsidP="00542E64">
            <w:pPr>
              <w:pStyle w:val="PUbroodtekst"/>
              <w:jc w:val="right"/>
              <w:cnfStyle w:val="000000000000" w:firstRow="0" w:lastRow="0" w:firstColumn="0" w:lastColumn="0" w:oddVBand="0" w:evenVBand="0" w:oddHBand="0" w:evenHBand="0" w:firstRowFirstColumn="0" w:firstRowLastColumn="0" w:lastRowFirstColumn="0" w:lastRowLastColumn="0"/>
            </w:pPr>
          </w:p>
        </w:tc>
        <w:tc>
          <w:tcPr>
            <w:tcW w:w="858" w:type="dxa"/>
          </w:tcPr>
          <w:p w14:paraId="1B41A78D" w14:textId="77777777" w:rsidR="002D5752" w:rsidRPr="001003F0" w:rsidRDefault="002D5752" w:rsidP="00542E64">
            <w:pPr>
              <w:pStyle w:val="PUbroodtekst"/>
              <w:jc w:val="right"/>
              <w:cnfStyle w:val="000000000000" w:firstRow="0" w:lastRow="0" w:firstColumn="0" w:lastColumn="0" w:oddVBand="0" w:evenVBand="0" w:oddHBand="0" w:evenHBand="0" w:firstRowFirstColumn="0" w:firstRowLastColumn="0" w:lastRowFirstColumn="0" w:lastRowLastColumn="0"/>
            </w:pPr>
          </w:p>
        </w:tc>
        <w:tc>
          <w:tcPr>
            <w:tcW w:w="1000" w:type="dxa"/>
          </w:tcPr>
          <w:p w14:paraId="14CB546D" w14:textId="77777777" w:rsidR="002D5752" w:rsidRPr="001003F0" w:rsidRDefault="002D5752" w:rsidP="00542E64">
            <w:pPr>
              <w:pStyle w:val="PUbroodtekst"/>
              <w:jc w:val="right"/>
              <w:cnfStyle w:val="000000000000" w:firstRow="0" w:lastRow="0" w:firstColumn="0" w:lastColumn="0" w:oddVBand="0" w:evenVBand="0" w:oddHBand="0" w:evenHBand="0" w:firstRowFirstColumn="0" w:firstRowLastColumn="0" w:lastRowFirstColumn="0" w:lastRowLastColumn="0"/>
            </w:pPr>
          </w:p>
        </w:tc>
        <w:tc>
          <w:tcPr>
            <w:tcW w:w="818" w:type="dxa"/>
          </w:tcPr>
          <w:p w14:paraId="29B8A32C" w14:textId="4960773E" w:rsidR="002D5752" w:rsidRPr="001003F0" w:rsidRDefault="002D5752" w:rsidP="00542E64">
            <w:pPr>
              <w:pStyle w:val="PUbroodtekst"/>
              <w:jc w:val="right"/>
              <w:cnfStyle w:val="000000000000" w:firstRow="0" w:lastRow="0" w:firstColumn="0" w:lastColumn="0" w:oddVBand="0" w:evenVBand="0" w:oddHBand="0" w:evenHBand="0" w:firstRowFirstColumn="0" w:firstRowLastColumn="0" w:lastRowFirstColumn="0" w:lastRowLastColumn="0"/>
            </w:pPr>
          </w:p>
        </w:tc>
        <w:tc>
          <w:tcPr>
            <w:tcW w:w="859" w:type="dxa"/>
          </w:tcPr>
          <w:p w14:paraId="48E79604" w14:textId="77777777" w:rsidR="002D5752" w:rsidRPr="001003F0" w:rsidRDefault="002D5752" w:rsidP="00542E64">
            <w:pPr>
              <w:pStyle w:val="PUbroodtekst"/>
              <w:jc w:val="right"/>
              <w:cnfStyle w:val="000000000000" w:firstRow="0" w:lastRow="0" w:firstColumn="0" w:lastColumn="0" w:oddVBand="0" w:evenVBand="0" w:oddHBand="0" w:evenHBand="0" w:firstRowFirstColumn="0" w:firstRowLastColumn="0" w:lastRowFirstColumn="0" w:lastRowLastColumn="0"/>
            </w:pPr>
          </w:p>
        </w:tc>
        <w:tc>
          <w:tcPr>
            <w:tcW w:w="1000" w:type="dxa"/>
          </w:tcPr>
          <w:p w14:paraId="17B34CFF" w14:textId="77777777" w:rsidR="002D5752" w:rsidRPr="001003F0" w:rsidRDefault="002D5752" w:rsidP="00542E64">
            <w:pPr>
              <w:pStyle w:val="PUbroodtekst"/>
              <w:jc w:val="right"/>
              <w:cnfStyle w:val="000000000000" w:firstRow="0" w:lastRow="0" w:firstColumn="0" w:lastColumn="0" w:oddVBand="0" w:evenVBand="0" w:oddHBand="0" w:evenHBand="0" w:firstRowFirstColumn="0" w:firstRowLastColumn="0" w:lastRowFirstColumn="0" w:lastRowLastColumn="0"/>
            </w:pPr>
          </w:p>
        </w:tc>
        <w:tc>
          <w:tcPr>
            <w:tcW w:w="818" w:type="dxa"/>
          </w:tcPr>
          <w:p w14:paraId="2B58A980" w14:textId="211AAEDE" w:rsidR="002D5752" w:rsidRPr="001003F0" w:rsidRDefault="002D5752" w:rsidP="00542E64">
            <w:pPr>
              <w:pStyle w:val="PUbroodtekst"/>
              <w:jc w:val="right"/>
              <w:cnfStyle w:val="000000000000" w:firstRow="0" w:lastRow="0" w:firstColumn="0" w:lastColumn="0" w:oddVBand="0" w:evenVBand="0" w:oddHBand="0" w:evenHBand="0" w:firstRowFirstColumn="0" w:firstRowLastColumn="0" w:lastRowFirstColumn="0" w:lastRowLastColumn="0"/>
            </w:pPr>
          </w:p>
        </w:tc>
        <w:tc>
          <w:tcPr>
            <w:tcW w:w="859" w:type="dxa"/>
          </w:tcPr>
          <w:p w14:paraId="1BDC1CB6" w14:textId="77777777" w:rsidR="002D5752" w:rsidRPr="001003F0" w:rsidRDefault="002D5752" w:rsidP="00542E64">
            <w:pPr>
              <w:pStyle w:val="PUbroodtekst"/>
              <w:jc w:val="right"/>
              <w:cnfStyle w:val="000000000000" w:firstRow="0" w:lastRow="0" w:firstColumn="0" w:lastColumn="0" w:oddVBand="0" w:evenVBand="0" w:oddHBand="0" w:evenHBand="0" w:firstRowFirstColumn="0" w:firstRowLastColumn="0" w:lastRowFirstColumn="0" w:lastRowLastColumn="0"/>
            </w:pPr>
          </w:p>
        </w:tc>
        <w:tc>
          <w:tcPr>
            <w:tcW w:w="1000" w:type="dxa"/>
          </w:tcPr>
          <w:p w14:paraId="4ED7DB0A" w14:textId="77777777" w:rsidR="002D5752" w:rsidRPr="001003F0" w:rsidRDefault="002D5752" w:rsidP="00542E64">
            <w:pPr>
              <w:pStyle w:val="PUbroodtekst"/>
              <w:jc w:val="right"/>
              <w:cnfStyle w:val="000000000000" w:firstRow="0" w:lastRow="0" w:firstColumn="0" w:lastColumn="0" w:oddVBand="0" w:evenVBand="0" w:oddHBand="0" w:evenHBand="0" w:firstRowFirstColumn="0" w:firstRowLastColumn="0" w:lastRowFirstColumn="0" w:lastRowLastColumn="0"/>
            </w:pPr>
          </w:p>
        </w:tc>
      </w:tr>
      <w:tr w:rsidR="002D5752" w14:paraId="1E00B63E" w14:textId="56F2E682" w:rsidTr="002D57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8" w:type="dxa"/>
          </w:tcPr>
          <w:p w14:paraId="47FB9A8F" w14:textId="77777777" w:rsidR="002D5752" w:rsidRPr="000B5978" w:rsidRDefault="002D5752" w:rsidP="00542E64">
            <w:pPr>
              <w:pStyle w:val="PUbroodtekst"/>
            </w:pPr>
            <w:r w:rsidRPr="000B5978">
              <w:t>Totaal</w:t>
            </w:r>
          </w:p>
        </w:tc>
        <w:tc>
          <w:tcPr>
            <w:tcW w:w="817" w:type="dxa"/>
          </w:tcPr>
          <w:p w14:paraId="1A65318C" w14:textId="13077D71" w:rsidR="002D5752" w:rsidRPr="000B5978" w:rsidRDefault="002D5752" w:rsidP="00542E64">
            <w:pPr>
              <w:pStyle w:val="PUbroodtekst"/>
              <w:jc w:val="right"/>
              <w:cnfStyle w:val="000000100000" w:firstRow="0" w:lastRow="0" w:firstColumn="0" w:lastColumn="0" w:oddVBand="0" w:evenVBand="0" w:oddHBand="1" w:evenHBand="0" w:firstRowFirstColumn="0" w:firstRowLastColumn="0" w:lastRowFirstColumn="0" w:lastRowLastColumn="0"/>
              <w:rPr>
                <w:b/>
                <w:bCs/>
              </w:rPr>
            </w:pPr>
          </w:p>
        </w:tc>
        <w:tc>
          <w:tcPr>
            <w:tcW w:w="858" w:type="dxa"/>
          </w:tcPr>
          <w:p w14:paraId="2F3D3C50" w14:textId="77777777" w:rsidR="002D5752" w:rsidRPr="000B5978" w:rsidRDefault="002D5752" w:rsidP="00542E64">
            <w:pPr>
              <w:pStyle w:val="PUbroodtekst"/>
              <w:jc w:val="right"/>
              <w:cnfStyle w:val="000000100000" w:firstRow="0" w:lastRow="0" w:firstColumn="0" w:lastColumn="0" w:oddVBand="0" w:evenVBand="0" w:oddHBand="1" w:evenHBand="0" w:firstRowFirstColumn="0" w:firstRowLastColumn="0" w:lastRowFirstColumn="0" w:lastRowLastColumn="0"/>
              <w:rPr>
                <w:b/>
                <w:bCs/>
              </w:rPr>
            </w:pPr>
          </w:p>
        </w:tc>
        <w:tc>
          <w:tcPr>
            <w:tcW w:w="1000" w:type="dxa"/>
          </w:tcPr>
          <w:p w14:paraId="7820C0BF" w14:textId="77777777" w:rsidR="002D5752" w:rsidRPr="000B5978" w:rsidRDefault="002D5752" w:rsidP="00542E64">
            <w:pPr>
              <w:pStyle w:val="PUbroodtekst"/>
              <w:jc w:val="right"/>
              <w:cnfStyle w:val="000000100000" w:firstRow="0" w:lastRow="0" w:firstColumn="0" w:lastColumn="0" w:oddVBand="0" w:evenVBand="0" w:oddHBand="1" w:evenHBand="0" w:firstRowFirstColumn="0" w:firstRowLastColumn="0" w:lastRowFirstColumn="0" w:lastRowLastColumn="0"/>
              <w:rPr>
                <w:b/>
                <w:bCs/>
              </w:rPr>
            </w:pPr>
          </w:p>
        </w:tc>
        <w:tc>
          <w:tcPr>
            <w:tcW w:w="818" w:type="dxa"/>
          </w:tcPr>
          <w:p w14:paraId="372A9A48" w14:textId="34C802D0" w:rsidR="002D5752" w:rsidRPr="000B5978" w:rsidRDefault="002D5752" w:rsidP="00542E64">
            <w:pPr>
              <w:pStyle w:val="PUbroodtekst"/>
              <w:jc w:val="right"/>
              <w:cnfStyle w:val="000000100000" w:firstRow="0" w:lastRow="0" w:firstColumn="0" w:lastColumn="0" w:oddVBand="0" w:evenVBand="0" w:oddHBand="1" w:evenHBand="0" w:firstRowFirstColumn="0" w:firstRowLastColumn="0" w:lastRowFirstColumn="0" w:lastRowLastColumn="0"/>
              <w:rPr>
                <w:b/>
                <w:bCs/>
              </w:rPr>
            </w:pPr>
          </w:p>
        </w:tc>
        <w:tc>
          <w:tcPr>
            <w:tcW w:w="859" w:type="dxa"/>
          </w:tcPr>
          <w:p w14:paraId="7930CBF1" w14:textId="77777777" w:rsidR="002D5752" w:rsidRPr="000B5978" w:rsidRDefault="002D5752" w:rsidP="00542E64">
            <w:pPr>
              <w:pStyle w:val="PUbroodtekst"/>
              <w:jc w:val="right"/>
              <w:cnfStyle w:val="000000100000" w:firstRow="0" w:lastRow="0" w:firstColumn="0" w:lastColumn="0" w:oddVBand="0" w:evenVBand="0" w:oddHBand="1" w:evenHBand="0" w:firstRowFirstColumn="0" w:firstRowLastColumn="0" w:lastRowFirstColumn="0" w:lastRowLastColumn="0"/>
              <w:rPr>
                <w:b/>
                <w:bCs/>
              </w:rPr>
            </w:pPr>
          </w:p>
        </w:tc>
        <w:tc>
          <w:tcPr>
            <w:tcW w:w="1000" w:type="dxa"/>
          </w:tcPr>
          <w:p w14:paraId="100672DA" w14:textId="77777777" w:rsidR="002D5752" w:rsidRPr="000B5978" w:rsidRDefault="002D5752" w:rsidP="00542E64">
            <w:pPr>
              <w:pStyle w:val="PUbroodtekst"/>
              <w:jc w:val="right"/>
              <w:cnfStyle w:val="000000100000" w:firstRow="0" w:lastRow="0" w:firstColumn="0" w:lastColumn="0" w:oddVBand="0" w:evenVBand="0" w:oddHBand="1" w:evenHBand="0" w:firstRowFirstColumn="0" w:firstRowLastColumn="0" w:lastRowFirstColumn="0" w:lastRowLastColumn="0"/>
              <w:rPr>
                <w:b/>
                <w:bCs/>
              </w:rPr>
            </w:pPr>
          </w:p>
        </w:tc>
        <w:tc>
          <w:tcPr>
            <w:tcW w:w="818" w:type="dxa"/>
          </w:tcPr>
          <w:p w14:paraId="786D8E80" w14:textId="1BE735C4" w:rsidR="002D5752" w:rsidRPr="000B5978" w:rsidRDefault="002D5752" w:rsidP="00542E64">
            <w:pPr>
              <w:pStyle w:val="PUbroodtekst"/>
              <w:jc w:val="right"/>
              <w:cnfStyle w:val="000000100000" w:firstRow="0" w:lastRow="0" w:firstColumn="0" w:lastColumn="0" w:oddVBand="0" w:evenVBand="0" w:oddHBand="1" w:evenHBand="0" w:firstRowFirstColumn="0" w:firstRowLastColumn="0" w:lastRowFirstColumn="0" w:lastRowLastColumn="0"/>
              <w:rPr>
                <w:b/>
                <w:bCs/>
              </w:rPr>
            </w:pPr>
          </w:p>
        </w:tc>
        <w:tc>
          <w:tcPr>
            <w:tcW w:w="859" w:type="dxa"/>
          </w:tcPr>
          <w:p w14:paraId="4E44A01A" w14:textId="77777777" w:rsidR="002D5752" w:rsidRPr="000B5978" w:rsidRDefault="002D5752" w:rsidP="00542E64">
            <w:pPr>
              <w:pStyle w:val="PUbroodtekst"/>
              <w:jc w:val="right"/>
              <w:cnfStyle w:val="000000100000" w:firstRow="0" w:lastRow="0" w:firstColumn="0" w:lastColumn="0" w:oddVBand="0" w:evenVBand="0" w:oddHBand="1" w:evenHBand="0" w:firstRowFirstColumn="0" w:firstRowLastColumn="0" w:lastRowFirstColumn="0" w:lastRowLastColumn="0"/>
              <w:rPr>
                <w:b/>
                <w:bCs/>
              </w:rPr>
            </w:pPr>
          </w:p>
        </w:tc>
        <w:tc>
          <w:tcPr>
            <w:tcW w:w="1000" w:type="dxa"/>
          </w:tcPr>
          <w:p w14:paraId="3F81F007" w14:textId="77777777" w:rsidR="002D5752" w:rsidRPr="000B5978" w:rsidRDefault="002D5752" w:rsidP="00542E64">
            <w:pPr>
              <w:pStyle w:val="PUbroodtekst"/>
              <w:jc w:val="right"/>
              <w:cnfStyle w:val="000000100000" w:firstRow="0" w:lastRow="0" w:firstColumn="0" w:lastColumn="0" w:oddVBand="0" w:evenVBand="0" w:oddHBand="1" w:evenHBand="0" w:firstRowFirstColumn="0" w:firstRowLastColumn="0" w:lastRowFirstColumn="0" w:lastRowLastColumn="0"/>
              <w:rPr>
                <w:b/>
                <w:bCs/>
              </w:rPr>
            </w:pPr>
          </w:p>
        </w:tc>
      </w:tr>
    </w:tbl>
    <w:p w14:paraId="1C5C382D" w14:textId="77777777" w:rsidR="00D34D48" w:rsidRPr="001003F0" w:rsidRDefault="00D34D48" w:rsidP="00D34D48">
      <w:pPr>
        <w:pStyle w:val="PUbroodtekst"/>
        <w:rPr>
          <w:i/>
          <w:iCs/>
        </w:rPr>
      </w:pPr>
      <w:r w:rsidRPr="00182F6F">
        <w:rPr>
          <w:i/>
          <w:iCs/>
          <w:sz w:val="18"/>
          <w:szCs w:val="16"/>
        </w:rPr>
        <w:t>*Betreft enkel Utrechtse gemeenten van de regio’s Amersfoort en Foodvalley</w:t>
      </w:r>
    </w:p>
    <w:p w14:paraId="5234C61A" w14:textId="77777777" w:rsidR="00D34D48" w:rsidRDefault="00D34D48" w:rsidP="002F3F7E">
      <w:pPr>
        <w:pStyle w:val="PUbroodtekst"/>
      </w:pPr>
    </w:p>
    <w:p w14:paraId="48E65585" w14:textId="1C3C02A5" w:rsidR="002F3F7E" w:rsidRDefault="0003277A" w:rsidP="002F3F7E">
      <w:pPr>
        <w:pStyle w:val="PUbroodtekst"/>
      </w:pPr>
      <w:r>
        <w:t xml:space="preserve">De </w:t>
      </w:r>
      <w:r w:rsidR="00C267FC">
        <w:t xml:space="preserve">Utrechtse planregistratie is te raadplegen via deze </w:t>
      </w:r>
      <w:hyperlink r:id="rId20" w:anchor="cijfers">
        <w:r w:rsidR="00C267FC" w:rsidRPr="27DBA866">
          <w:rPr>
            <w:rStyle w:val="Hyperlink"/>
          </w:rPr>
          <w:t>link</w:t>
        </w:r>
      </w:hyperlink>
      <w:r w:rsidR="00C267FC">
        <w:t>.</w:t>
      </w:r>
    </w:p>
    <w:p w14:paraId="15477829" w14:textId="77777777" w:rsidR="00CB1D5B" w:rsidRDefault="00CB1D5B" w:rsidP="002F3F7E">
      <w:pPr>
        <w:pStyle w:val="PUbroodtekst"/>
      </w:pPr>
    </w:p>
    <w:p w14:paraId="04C0EF8B" w14:textId="6FC7F741" w:rsidR="00AE622B" w:rsidRPr="00267487" w:rsidRDefault="00141744" w:rsidP="002F3F7E">
      <w:pPr>
        <w:pStyle w:val="PUbroodtekst"/>
        <w:rPr>
          <w:b/>
          <w:bCs/>
        </w:rPr>
      </w:pPr>
      <w:r w:rsidRPr="00267487">
        <w:rPr>
          <w:b/>
          <w:bCs/>
        </w:rPr>
        <w:t>Meer grip op de plancapaciteit</w:t>
      </w:r>
    </w:p>
    <w:p w14:paraId="228E7C09" w14:textId="313BD697" w:rsidR="00224F74" w:rsidRDefault="00221B9E" w:rsidP="00192CD5">
      <w:pPr>
        <w:pStyle w:val="PUbroodtekst"/>
      </w:pPr>
      <w:r>
        <w:t xml:space="preserve">De provincie Utrecht hecht waarde aan </w:t>
      </w:r>
      <w:r w:rsidR="006344B9">
        <w:t xml:space="preserve">transparantie over de </w:t>
      </w:r>
      <w:r w:rsidR="00D9524C">
        <w:t xml:space="preserve">haalbaarheid van woningbouwplannen. </w:t>
      </w:r>
      <w:r w:rsidR="00175938">
        <w:t xml:space="preserve">We zien in de afgelopen jaren dat er structureel minder woningen gebouwd worden dan op basis van de </w:t>
      </w:r>
      <w:r w:rsidR="666A6E1F">
        <w:t xml:space="preserve">ambitie en </w:t>
      </w:r>
      <w:r w:rsidR="00175938">
        <w:t xml:space="preserve">plancapaciteit verwacht zou </w:t>
      </w:r>
      <w:r w:rsidR="006B5158">
        <w:t>mogen</w:t>
      </w:r>
      <w:r w:rsidR="00175938">
        <w:t xml:space="preserve"> worden. </w:t>
      </w:r>
      <w:r w:rsidR="00D513FD">
        <w:t xml:space="preserve">De achterblijvende realisatie </w:t>
      </w:r>
      <w:r w:rsidR="00E87C62">
        <w:t xml:space="preserve">heeft </w:t>
      </w:r>
      <w:r w:rsidR="00D513FD">
        <w:t xml:space="preserve">twee kanten: </w:t>
      </w:r>
      <w:r w:rsidR="008E2CFB">
        <w:t>(</w:t>
      </w:r>
      <w:r w:rsidR="00B13DA6">
        <w:t>1</w:t>
      </w:r>
      <w:r w:rsidR="008E2CFB">
        <w:t xml:space="preserve">) </w:t>
      </w:r>
      <w:r w:rsidR="00B13DA6">
        <w:t>W</w:t>
      </w:r>
      <w:r w:rsidR="00166536">
        <w:t xml:space="preserve">e </w:t>
      </w:r>
      <w:r w:rsidR="008E2CFB">
        <w:t>zien</w:t>
      </w:r>
      <w:r w:rsidR="00166536">
        <w:t xml:space="preserve"> dat o</w:t>
      </w:r>
      <w:r w:rsidR="00B32B4D">
        <w:t xml:space="preserve">ndanks de grote inspanningen die geleverd worden om plannen op te harden en de bouw van woningen te versnellen, </w:t>
      </w:r>
      <w:r w:rsidR="00166536">
        <w:t xml:space="preserve">veel projecten vastlopen </w:t>
      </w:r>
      <w:r w:rsidR="00F35394">
        <w:t xml:space="preserve">op diverse </w:t>
      </w:r>
      <w:hyperlink r:id="rId21">
        <w:r w:rsidR="00F35394" w:rsidRPr="02CDDFD9">
          <w:rPr>
            <w:rStyle w:val="Hyperlink"/>
          </w:rPr>
          <w:t>randvoorwaarden</w:t>
        </w:r>
      </w:hyperlink>
      <w:r w:rsidR="00F35394">
        <w:t xml:space="preserve">. </w:t>
      </w:r>
      <w:r w:rsidR="00F11660">
        <w:t>(2) Daarnaast</w:t>
      </w:r>
      <w:r w:rsidR="009612F8">
        <w:t xml:space="preserve"> zijn we ervan overtuigd dat </w:t>
      </w:r>
      <w:r w:rsidR="008A0478">
        <w:t xml:space="preserve">we bij het plannen van woningen beter rekening zouden kunnen houden met de weerbarstige praktijk van woningbouwrealisatie. </w:t>
      </w:r>
      <w:r w:rsidR="00D00395">
        <w:t xml:space="preserve">Daarom gaan we meer sturen op een realistische plancapaciteit, samen met gemeenten. Twee keer per jaar nemen we de plannen met gemeenten door en toetsen we of deze nog </w:t>
      </w:r>
      <w:r w:rsidR="008E3A17">
        <w:t>kloppen zoals opgevoerd in de planregistratie</w:t>
      </w:r>
      <w:r w:rsidR="00D775AA">
        <w:t>: kloppen de aantallen, klopt de fasering, wat is realistisch?</w:t>
      </w:r>
      <w:r w:rsidR="007F6A15">
        <w:t xml:space="preserve"> Door </w:t>
      </w:r>
      <w:r w:rsidR="003C7888">
        <w:t xml:space="preserve">actiever te sturen op realisme in de plancapaciteit beogen we een betere inschatting te maken van wat er </w:t>
      </w:r>
      <w:r w:rsidR="00F32DBF">
        <w:t xml:space="preserve">in de toekomst daadwerkelijk </w:t>
      </w:r>
      <w:r w:rsidR="003C7888">
        <w:t xml:space="preserve">gebouwd </w:t>
      </w:r>
      <w:r w:rsidR="455ED774">
        <w:t>wordt</w:t>
      </w:r>
      <w:r w:rsidR="003C7888">
        <w:t xml:space="preserve"> in de </w:t>
      </w:r>
      <w:r w:rsidR="7BBA4FDF">
        <w:t xml:space="preserve">betreffende periode </w:t>
      </w:r>
      <w:r w:rsidR="003C7888">
        <w:t>in de provincie</w:t>
      </w:r>
      <w:r w:rsidR="00057D45">
        <w:t xml:space="preserve"> en zetten we stappen in het pakken van </w:t>
      </w:r>
      <w:r w:rsidR="00D242FB">
        <w:t>onze regierol (onder de Wvrv).</w:t>
      </w:r>
    </w:p>
    <w:p w14:paraId="3291E77C" w14:textId="77777777" w:rsidR="00257D5E" w:rsidRDefault="00257D5E" w:rsidP="00257D5E">
      <w:pPr>
        <w:pStyle w:val="PUbroodtekst"/>
        <w:rPr>
          <w:b/>
          <w:bCs/>
        </w:rPr>
      </w:pPr>
    </w:p>
    <w:p w14:paraId="0DE094B7" w14:textId="33575F9A" w:rsidR="00257D5E" w:rsidRPr="00E75BD2" w:rsidRDefault="00257D5E" w:rsidP="00257D5E">
      <w:pPr>
        <w:pStyle w:val="PUbroodtekst"/>
        <w:rPr>
          <w:b/>
          <w:bCs/>
        </w:rPr>
      </w:pPr>
      <w:r w:rsidRPr="00E75BD2">
        <w:rPr>
          <w:b/>
          <w:bCs/>
        </w:rPr>
        <w:t>Verleende vergunningen</w:t>
      </w:r>
      <w:r w:rsidR="000622EE">
        <w:rPr>
          <w:b/>
          <w:bCs/>
        </w:rPr>
        <w:t xml:space="preserve"> stabiel</w:t>
      </w:r>
    </w:p>
    <w:p w14:paraId="7BB5E8C0" w14:textId="75BC1B5D" w:rsidR="00257D5E" w:rsidRDefault="00F1350F" w:rsidP="00257D5E">
      <w:pPr>
        <w:pStyle w:val="PUbroodtekst"/>
      </w:pPr>
      <w:r>
        <w:t xml:space="preserve">Naast de plancapaciteit is het aantal verleende vergunningen een belangrijke indicator voor het aantal woningen dat in de toekomst gerealiseerd zullen worden. </w:t>
      </w:r>
      <w:r w:rsidR="00257D5E" w:rsidRPr="00E75BD2">
        <w:t xml:space="preserve">In 2024 zijn vergunningen verleend voor </w:t>
      </w:r>
      <w:r w:rsidR="00257D5E">
        <w:t>de bouw van 6.295 woningen. Daarmee ligt het aantal iets lager dan in 2023, maar hoger dan het gemiddelde aantal uit de afgelopen jaren</w:t>
      </w:r>
      <w:r w:rsidR="00257D5E" w:rsidRPr="00E75BD2">
        <w:t>.</w:t>
      </w:r>
      <w:r w:rsidR="000B5ACB">
        <w:t xml:space="preserve"> Voor </w:t>
      </w:r>
      <w:r w:rsidR="005941A5">
        <w:t xml:space="preserve">2025 is op het moment van </w:t>
      </w:r>
      <w:r w:rsidR="000A6E46">
        <w:t xml:space="preserve">schrijven </w:t>
      </w:r>
      <w:r w:rsidR="005941A5">
        <w:t xml:space="preserve">de verwachting dat </w:t>
      </w:r>
      <w:r w:rsidR="000A6E46">
        <w:t xml:space="preserve">er ongeveer evenveel </w:t>
      </w:r>
      <w:r w:rsidR="000A6E46">
        <w:lastRenderedPageBreak/>
        <w:t>vergunningen als in 2024 worden afgegeven.</w:t>
      </w:r>
      <w:r w:rsidR="00257D5E" w:rsidRPr="00E75BD2">
        <w:t xml:space="preserve"> </w:t>
      </w:r>
      <w:r w:rsidR="00257D5E">
        <w:t xml:space="preserve">Hoewel het aantal verleende vergunningen stabiel is en zelfs licht stijgt, neemt het aantal realisaties juist af in de afgelopen paar jaar. Deze ontwikkeling past in de landelijke trend van een stijging van het aantal </w:t>
      </w:r>
      <w:commentRangeStart w:id="6"/>
      <w:commentRangeStart w:id="7"/>
      <w:r w:rsidR="00257D5E">
        <w:t>vergunde maar niet gebouwde woning</w:t>
      </w:r>
      <w:commentRangeEnd w:id="6"/>
      <w:r w:rsidR="00501B25">
        <w:rPr>
          <w:rStyle w:val="Verwijzingopmerking"/>
          <w:sz w:val="20"/>
          <w:szCs w:val="18"/>
        </w:rPr>
        <w:commentReference w:id="6"/>
      </w:r>
      <w:commentRangeEnd w:id="7"/>
      <w:r w:rsidR="00150FB2">
        <w:rPr>
          <w:rStyle w:val="Verwijzingopmerking"/>
          <w:sz w:val="20"/>
          <w:szCs w:val="18"/>
        </w:rPr>
        <w:commentReference w:id="7"/>
      </w:r>
      <w:r w:rsidR="00257D5E">
        <w:t xml:space="preserve">en.  </w:t>
      </w:r>
    </w:p>
    <w:p w14:paraId="0CAEF767" w14:textId="77777777" w:rsidR="00257D5E" w:rsidRDefault="00257D5E" w:rsidP="00257D5E">
      <w:pPr>
        <w:pStyle w:val="PUbroodtekst"/>
      </w:pPr>
    </w:p>
    <w:p w14:paraId="2F55E264" w14:textId="77777777" w:rsidR="00257D5E" w:rsidRDefault="00257D5E" w:rsidP="00257D5E">
      <w:pPr>
        <w:pStyle w:val="PUbroodtekst"/>
        <w:rPr>
          <w:b/>
          <w:bCs/>
        </w:rPr>
      </w:pPr>
      <w:r w:rsidRPr="00781713">
        <w:rPr>
          <w:b/>
          <w:bCs/>
          <w:noProof/>
        </w:rPr>
        <w:drawing>
          <wp:anchor distT="0" distB="0" distL="114300" distR="114300" simplePos="0" relativeHeight="251658241" behindDoc="0" locked="0" layoutInCell="1" allowOverlap="1" wp14:anchorId="3DD7453D" wp14:editId="2B9AB587">
            <wp:simplePos x="0" y="0"/>
            <wp:positionH relativeFrom="margin">
              <wp:align>left</wp:align>
            </wp:positionH>
            <wp:positionV relativeFrom="paragraph">
              <wp:posOffset>351450</wp:posOffset>
            </wp:positionV>
            <wp:extent cx="3532505" cy="2043430"/>
            <wp:effectExtent l="0" t="0" r="0" b="0"/>
            <wp:wrapTopAndBottom/>
            <wp:docPr id="1417225151" name="Afbeelding 1" descr="Afbeelding met tekst, schermopname, lijn, Perceel&#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7225151" name="Afbeelding 1" descr="Afbeelding met tekst, schermopname, lijn, Perceel&#10;&#10;Door AI gegenereerde inhoud is mogelijk onjuist."/>
                    <pic:cNvPicPr/>
                  </pic:nvPicPr>
                  <pic:blipFill>
                    <a:blip r:embed="rId22" cstate="print">
                      <a:extLst>
                        <a:ext uri="{28A0092B-C50C-407E-A947-70E740481C1C}">
                          <a14:useLocalDpi xmlns:a14="http://schemas.microsoft.com/office/drawing/2010/main" val="0"/>
                        </a:ext>
                      </a:extLst>
                    </a:blip>
                    <a:stretch>
                      <a:fillRect/>
                    </a:stretch>
                  </pic:blipFill>
                  <pic:spPr>
                    <a:xfrm>
                      <a:off x="0" y="0"/>
                      <a:ext cx="3569751" cy="2065484"/>
                    </a:xfrm>
                    <a:prstGeom prst="rect">
                      <a:avLst/>
                    </a:prstGeom>
                  </pic:spPr>
                </pic:pic>
              </a:graphicData>
            </a:graphic>
            <wp14:sizeRelH relativeFrom="margin">
              <wp14:pctWidth>0</wp14:pctWidth>
            </wp14:sizeRelH>
            <wp14:sizeRelV relativeFrom="margin">
              <wp14:pctHeight>0</wp14:pctHeight>
            </wp14:sizeRelV>
          </wp:anchor>
        </w:drawing>
      </w:r>
      <w:r>
        <w:rPr>
          <w:b/>
          <w:bCs/>
          <w:noProof/>
        </w:rPr>
        <w:t>Figuur</w:t>
      </w:r>
      <w:r w:rsidRPr="00781713">
        <w:rPr>
          <w:b/>
          <w:bCs/>
        </w:rPr>
        <w:t xml:space="preserve"> 1: Ontwikkeling</w:t>
      </w:r>
      <w:r w:rsidRPr="002E1A9C">
        <w:rPr>
          <w:b/>
          <w:bCs/>
        </w:rPr>
        <w:t xml:space="preserve"> van het aantal verleende omgevingsvergunningen voor nieuwbouwwoningen</w:t>
      </w:r>
      <w:r>
        <w:rPr>
          <w:b/>
          <w:bCs/>
        </w:rPr>
        <w:t xml:space="preserve"> in de provincie Utrecht afgezet tegen de realisatie van woningen</w:t>
      </w:r>
      <w:r w:rsidRPr="002E1A9C">
        <w:rPr>
          <w:b/>
          <w:bCs/>
        </w:rPr>
        <w:t xml:space="preserve"> in de afgelopen 5 jaar (2020 t/m 2024)</w:t>
      </w:r>
    </w:p>
    <w:p w14:paraId="446DA81D" w14:textId="77777777" w:rsidR="00257D5E" w:rsidRDefault="00257D5E" w:rsidP="00257D5E">
      <w:pPr>
        <w:pStyle w:val="PUbroodtekst"/>
      </w:pPr>
      <w:r>
        <w:t>Bron: CBS (28 januari 2025)</w:t>
      </w:r>
    </w:p>
    <w:p w14:paraId="1478368F" w14:textId="77777777" w:rsidR="0095518D" w:rsidRDefault="0095518D" w:rsidP="00192CD5">
      <w:pPr>
        <w:pStyle w:val="PUbroodtekst"/>
        <w:rPr>
          <w:b/>
          <w:bCs/>
        </w:rPr>
      </w:pPr>
    </w:p>
    <w:p w14:paraId="2156F6ED" w14:textId="524BC3CD" w:rsidR="00CA5B5F" w:rsidRDefault="00CA5B5F" w:rsidP="00192CD5">
      <w:pPr>
        <w:pStyle w:val="PUbroodtekst"/>
        <w:rPr>
          <w:b/>
          <w:bCs/>
        </w:rPr>
      </w:pPr>
      <w:r>
        <w:rPr>
          <w:b/>
          <w:bCs/>
        </w:rPr>
        <w:t>Realisatie</w:t>
      </w:r>
      <w:r w:rsidR="000622EE">
        <w:rPr>
          <w:b/>
          <w:bCs/>
        </w:rPr>
        <w:t xml:space="preserve"> loopt tegen grote uitdagingen aan</w:t>
      </w:r>
    </w:p>
    <w:p w14:paraId="0998214A" w14:textId="6B230347" w:rsidR="00CA5B5F" w:rsidRPr="00776702" w:rsidRDefault="0097463B" w:rsidP="00192CD5">
      <w:pPr>
        <w:pStyle w:val="PUbroodtekst"/>
      </w:pPr>
      <w:r>
        <w:t xml:space="preserve">In de eerste drie jaar van de woondeals in de provincie Utrecht (van de negen) is een kwart van het </w:t>
      </w:r>
      <w:r w:rsidR="004C1265">
        <w:t xml:space="preserve">beoogde aantal woningen gerealiseerd. </w:t>
      </w:r>
      <w:r w:rsidR="00323778">
        <w:t xml:space="preserve">Het bouwtempo ligt daarmee lager dan </w:t>
      </w:r>
      <w:r w:rsidR="003B39A3">
        <w:t xml:space="preserve">gewenst. </w:t>
      </w:r>
      <w:r w:rsidR="0075681C">
        <w:t xml:space="preserve">In de praktijk van woningbouwrealisatie </w:t>
      </w:r>
      <w:r w:rsidR="00D732EB">
        <w:t>is</w:t>
      </w:r>
      <w:r w:rsidR="0075681C">
        <w:t xml:space="preserve"> er </w:t>
      </w:r>
      <w:r w:rsidR="00D732EB">
        <w:t xml:space="preserve">sprake van </w:t>
      </w:r>
      <w:r w:rsidR="0075681C">
        <w:t>diverse remmende factoren</w:t>
      </w:r>
      <w:r w:rsidR="00D732EB">
        <w:t>. Ondanks deze</w:t>
      </w:r>
      <w:r w:rsidR="00F608EA">
        <w:t xml:space="preserve"> knelpunten lukt het de Utrechtse woondealregio’s tot nu toe om woningen te blijven realiseren. Om de realisatie te verhogen, is het noodzakelijk dat de </w:t>
      </w:r>
      <w:hyperlink r:id="rId23" w:history="1">
        <w:r w:rsidR="00F608EA" w:rsidRPr="00433B90">
          <w:rPr>
            <w:rStyle w:val="Hyperlink"/>
          </w:rPr>
          <w:t xml:space="preserve">randvoorwaarden voor woningbouw </w:t>
        </w:r>
        <w:r w:rsidR="00433B90" w:rsidRPr="00433B90">
          <w:rPr>
            <w:rStyle w:val="Hyperlink"/>
          </w:rPr>
          <w:t>in de provincie Utrecht</w:t>
        </w:r>
      </w:hyperlink>
      <w:r w:rsidR="00433B90">
        <w:t xml:space="preserve"> </w:t>
      </w:r>
      <w:r w:rsidR="00F608EA">
        <w:t xml:space="preserve">voldoende ingevuld worden. </w:t>
      </w:r>
    </w:p>
    <w:p w14:paraId="7161D369" w14:textId="77777777" w:rsidR="00CA5B5F" w:rsidRDefault="00CA5B5F" w:rsidP="00192CD5">
      <w:pPr>
        <w:pStyle w:val="PUbroodtekst"/>
        <w:rPr>
          <w:b/>
          <w:bCs/>
        </w:rPr>
      </w:pPr>
    </w:p>
    <w:p w14:paraId="6744F570" w14:textId="084128A4" w:rsidR="00CB1D5B" w:rsidRPr="00CB1D5B" w:rsidRDefault="00CB1D5B" w:rsidP="002F3F7E">
      <w:pPr>
        <w:pStyle w:val="PUbroodtekst"/>
        <w:rPr>
          <w:b/>
          <w:bCs/>
          <w:color w:val="EE0000"/>
        </w:rPr>
      </w:pPr>
      <w:r w:rsidRPr="00CB1D5B">
        <w:rPr>
          <w:b/>
          <w:bCs/>
          <w:color w:val="EE0000"/>
        </w:rPr>
        <w:t>PPM’s</w:t>
      </w:r>
    </w:p>
    <w:p w14:paraId="3CF100BF" w14:textId="026B3E62" w:rsidR="000E5EDA" w:rsidRPr="008A3FC8" w:rsidRDefault="00C3612C" w:rsidP="002F3F7E">
      <w:pPr>
        <w:pStyle w:val="PUbroodtekst"/>
        <w:rPr>
          <w:b/>
          <w:bCs/>
        </w:rPr>
      </w:pPr>
      <w:r w:rsidRPr="008A3FC8">
        <w:rPr>
          <w:b/>
          <w:bCs/>
        </w:rPr>
        <w:t>Alle drie de</w:t>
      </w:r>
      <w:r w:rsidR="000E5EDA" w:rsidRPr="008A3FC8">
        <w:rPr>
          <w:b/>
          <w:bCs/>
        </w:rPr>
        <w:t xml:space="preserve"> Utrechtse</w:t>
      </w:r>
      <w:r w:rsidRPr="008A3FC8">
        <w:rPr>
          <w:b/>
          <w:bCs/>
        </w:rPr>
        <w:t xml:space="preserve"> woondealregio’s werken succesvol met</w:t>
      </w:r>
      <w:r w:rsidR="000E5EDA" w:rsidRPr="008A3FC8">
        <w:rPr>
          <w:b/>
          <w:bCs/>
        </w:rPr>
        <w:t xml:space="preserve"> PPM’s </w:t>
      </w:r>
    </w:p>
    <w:p w14:paraId="30C17CD8" w14:textId="681733DB" w:rsidR="005C6ABD" w:rsidRDefault="005F7BCC" w:rsidP="002F3F7E">
      <w:pPr>
        <w:pStyle w:val="PUbroodtekst"/>
      </w:pPr>
      <w:r>
        <w:t xml:space="preserve">In 2025 is een start gemaakt met het implementeren van de Publiek Private Monitors (PPM) </w:t>
      </w:r>
      <w:r w:rsidR="001212D9">
        <w:t>op de regionale versnellingstafels. Inmiddels maken  de Utrechts</w:t>
      </w:r>
      <w:r w:rsidR="00A17BCB">
        <w:t>e</w:t>
      </w:r>
      <w:r w:rsidR="001212D9">
        <w:t xml:space="preserve"> woondealregio’s gebruik van een PPM die voldoet aan de vereisten uit </w:t>
      </w:r>
      <w:r w:rsidR="005C6ABD" w:rsidRPr="005C6ABD">
        <w:t xml:space="preserve">de brief van 27 februari 2025 </w:t>
      </w:r>
      <w:r w:rsidR="001212D9">
        <w:t xml:space="preserve">van het ministerie van VRO </w:t>
      </w:r>
      <w:r w:rsidR="005C6ABD" w:rsidRPr="005C6ABD">
        <w:t xml:space="preserve">over de Woontop-afspraken. </w:t>
      </w:r>
      <w:r w:rsidR="00313160">
        <w:t xml:space="preserve">In de regio Foodvalley wordt gebruik gemaakt </w:t>
      </w:r>
      <w:r w:rsidR="00BD0287">
        <w:t xml:space="preserve">van de bij het Rijk bekende monitor van ‘Woningmakers’. </w:t>
      </w:r>
      <w:r w:rsidR="00EF7BC1">
        <w:t>D</w:t>
      </w:r>
      <w:r w:rsidR="00BD0287">
        <w:t xml:space="preserve">e </w:t>
      </w:r>
      <w:r w:rsidR="00EF7BC1">
        <w:t xml:space="preserve">regio’s U10 en Amersfoort </w:t>
      </w:r>
      <w:r w:rsidR="001C61F6">
        <w:t xml:space="preserve">maken gebruik van </w:t>
      </w:r>
      <w:r w:rsidR="0013444D">
        <w:t>de PPM die door de Provincie Utrecht is ontwikkeld in afstemming met het ministerie van VRO</w:t>
      </w:r>
      <w:r w:rsidR="0011684B">
        <w:t xml:space="preserve">. </w:t>
      </w:r>
      <w:r w:rsidR="005C6ABD" w:rsidRPr="005C6ABD">
        <w:t>Met de PPM hebben alle betrokken partijen in de woondeals digitaal</w:t>
      </w:r>
      <w:r w:rsidR="7D79BDA5">
        <w:t xml:space="preserve"> inzicht in de meest vertraagde en complexe projecten</w:t>
      </w:r>
      <w:r w:rsidR="005C6ABD">
        <w:t>.</w:t>
      </w:r>
      <w:r w:rsidR="005C6ABD" w:rsidRPr="005C6ABD">
        <w:t xml:space="preserve"> De data worden halfjaarlijks geactualiseerd met updates </w:t>
      </w:r>
      <w:r w:rsidR="00E75E40">
        <w:t>uit</w:t>
      </w:r>
      <w:r w:rsidR="005C6ABD" w:rsidRPr="005C6ABD">
        <w:t xml:space="preserve"> de planregistratie Wonen. </w:t>
      </w:r>
      <w:r w:rsidR="1AA65B16">
        <w:t xml:space="preserve">Deze gegevens worden via de Tafels met de marktpartijen gedeeld. </w:t>
      </w:r>
      <w:r w:rsidR="0011684B">
        <w:t xml:space="preserve">Er wordt </w:t>
      </w:r>
      <w:r w:rsidR="72BF6B1C">
        <w:t xml:space="preserve">daaruit ook </w:t>
      </w:r>
      <w:r w:rsidR="005C6ABD">
        <w:t>elk</w:t>
      </w:r>
      <w:r w:rsidR="005C6ABD" w:rsidRPr="005C6ABD">
        <w:t xml:space="preserve"> halfjaar een traceerbare selectie gemaakt worden van 20-25 projecten per regio voor bespreking aan de </w:t>
      </w:r>
      <w:r w:rsidR="68673249">
        <w:t xml:space="preserve">publiek-private </w:t>
      </w:r>
      <w:r w:rsidR="005C6ABD">
        <w:t>tafels.</w:t>
      </w:r>
      <w:r w:rsidR="005C6ABD" w:rsidRPr="005C6ABD">
        <w:t xml:space="preserve"> In deze selecties worden knelpunten per project en de data van ‘start bouw’ vermeld, ter verificatie met de marktpartijen</w:t>
      </w:r>
      <w:r w:rsidR="00423D39">
        <w:t>.</w:t>
      </w:r>
      <w:r w:rsidR="1FA888C9">
        <w:t xml:space="preserve"> Hiermee ontstaat een check vanuit de markt op het </w:t>
      </w:r>
      <w:r w:rsidR="795E37D4">
        <w:t xml:space="preserve">realistisch </w:t>
      </w:r>
      <w:r w:rsidR="1FA888C9">
        <w:t>tempo</w:t>
      </w:r>
      <w:r w:rsidR="1A9B9E0D">
        <w:t>, aantal woningen en betaalbaarheid</w:t>
      </w:r>
      <w:r w:rsidR="1FA888C9">
        <w:t xml:space="preserve"> van de plannen.</w:t>
      </w:r>
    </w:p>
    <w:p w14:paraId="53327AB6" w14:textId="77777777" w:rsidR="00141744" w:rsidRDefault="00141744" w:rsidP="00141744">
      <w:pPr>
        <w:pStyle w:val="PUbroodtekst"/>
        <w:rPr>
          <w:b/>
          <w:bCs/>
        </w:rPr>
      </w:pPr>
    </w:p>
    <w:p w14:paraId="6C7B2D46" w14:textId="14DAA65D" w:rsidR="00CB1D5B" w:rsidRPr="00CB1D5B" w:rsidRDefault="00CB1D5B" w:rsidP="00141744">
      <w:pPr>
        <w:pStyle w:val="PUbroodtekst"/>
        <w:rPr>
          <w:b/>
          <w:bCs/>
          <w:color w:val="EE0000"/>
        </w:rPr>
      </w:pPr>
      <w:r w:rsidRPr="00CB1D5B">
        <w:rPr>
          <w:b/>
          <w:bCs/>
          <w:color w:val="EE0000"/>
        </w:rPr>
        <w:t>Wet versterking regie volkshuisvesting</w:t>
      </w:r>
    </w:p>
    <w:p w14:paraId="666E63AE" w14:textId="3044D8E7" w:rsidR="000E5EDA" w:rsidRDefault="008A3FC8" w:rsidP="002F3F7E">
      <w:pPr>
        <w:pStyle w:val="PUbroodtekst"/>
        <w:rPr>
          <w:b/>
          <w:bCs/>
        </w:rPr>
      </w:pPr>
      <w:r w:rsidRPr="008A3FC8">
        <w:rPr>
          <w:b/>
          <w:bCs/>
        </w:rPr>
        <w:t>De provincie</w:t>
      </w:r>
      <w:r w:rsidR="00D77230">
        <w:rPr>
          <w:b/>
          <w:bCs/>
        </w:rPr>
        <w:t xml:space="preserve"> Utrecht</w:t>
      </w:r>
      <w:r w:rsidRPr="008A3FC8">
        <w:rPr>
          <w:b/>
          <w:bCs/>
        </w:rPr>
        <w:t xml:space="preserve"> bereid</w:t>
      </w:r>
      <w:r w:rsidR="00D77230">
        <w:rPr>
          <w:b/>
          <w:bCs/>
        </w:rPr>
        <w:t>t</w:t>
      </w:r>
      <w:r w:rsidRPr="008A3FC8">
        <w:rPr>
          <w:b/>
          <w:bCs/>
        </w:rPr>
        <w:t xml:space="preserve"> zich voor op inwerkingtreding </w:t>
      </w:r>
      <w:r w:rsidR="000E5EDA" w:rsidRPr="008A3FC8">
        <w:rPr>
          <w:b/>
          <w:bCs/>
        </w:rPr>
        <w:t>W</w:t>
      </w:r>
      <w:r w:rsidRPr="008A3FC8">
        <w:rPr>
          <w:b/>
          <w:bCs/>
        </w:rPr>
        <w:t>vrv</w:t>
      </w:r>
    </w:p>
    <w:p w14:paraId="343EDDB3" w14:textId="6803A760" w:rsidR="00593C66" w:rsidRDefault="00593C66" w:rsidP="00593C66">
      <w:pPr>
        <w:pStyle w:val="PUbroodtekst"/>
      </w:pPr>
      <w:r w:rsidRPr="00593C66">
        <w:t xml:space="preserve">De huidige </w:t>
      </w:r>
      <w:r w:rsidR="003F1D2E">
        <w:t>w</w:t>
      </w:r>
      <w:r w:rsidRPr="00593C66">
        <w:t xml:space="preserve">oondeals zijn </w:t>
      </w:r>
      <w:r w:rsidR="0079135B">
        <w:t>een paar jaar geleden geïntroduceerd als vo</w:t>
      </w:r>
      <w:r w:rsidRPr="00593C66">
        <w:t xml:space="preserve">orloper op </w:t>
      </w:r>
      <w:r w:rsidR="0079135B" w:rsidRPr="00593C66">
        <w:t>Wet versterking regie volkshuisvesting (Wvrv).</w:t>
      </w:r>
      <w:r w:rsidRPr="00593C66">
        <w:t xml:space="preserve"> </w:t>
      </w:r>
      <w:r w:rsidR="00CD0C8A">
        <w:t xml:space="preserve">De woondeals worden door veel partijen als waardevol instrument </w:t>
      </w:r>
      <w:r w:rsidR="003F1D2E">
        <w:t>gewaardeerd</w:t>
      </w:r>
      <w:r w:rsidR="00CD0C8A">
        <w:t xml:space="preserve"> in het </w:t>
      </w:r>
      <w:r w:rsidR="00582DC7">
        <w:t>werken aan de volkshuisvestelijke opgave en de intentie is dan ook om dit instrument te handhaven in de toekomst. Tegelijkertijd zien we dat v</w:t>
      </w:r>
      <w:r w:rsidR="0079135B">
        <w:t xml:space="preserve">eel elementen waar op dit moment in woondealverband afspraken over gemaakt zijn in de toekomst </w:t>
      </w:r>
      <w:r w:rsidR="7A86FDDE">
        <w:t>zullen</w:t>
      </w:r>
      <w:r w:rsidR="16167AA5">
        <w:t xml:space="preserve"> </w:t>
      </w:r>
      <w:r w:rsidR="0079135B">
        <w:t>landen in de wettelijke instrumenten zoals de volkshuisvestingsprogramma’s van provincies en gemeenten</w:t>
      </w:r>
      <w:r w:rsidR="00B90E6F">
        <w:t xml:space="preserve">. </w:t>
      </w:r>
      <w:r w:rsidRPr="00593C66">
        <w:t>Nu de</w:t>
      </w:r>
      <w:r w:rsidR="00B90E6F">
        <w:t xml:space="preserve"> geplande</w:t>
      </w:r>
      <w:r w:rsidRPr="00593C66">
        <w:t xml:space="preserve"> inwerkingtreding van de Wvrv dichterbij komt</w:t>
      </w:r>
      <w:r w:rsidR="003F1D2E">
        <w:t xml:space="preserve"> en er </w:t>
      </w:r>
      <w:r w:rsidR="00CA2419">
        <w:t>een actualisatie van de woondeals aankomt,</w:t>
      </w:r>
      <w:r w:rsidRPr="00593C66">
        <w:t xml:space="preserve"> is het noodzakelijk om </w:t>
      </w:r>
      <w:r w:rsidR="00356D82">
        <w:t xml:space="preserve">de actualisatie van de </w:t>
      </w:r>
      <w:r w:rsidR="00356D82">
        <w:lastRenderedPageBreak/>
        <w:t>woondeals te benutten voor harmonisatie met de volkshuisvestingsprogramma’s.</w:t>
      </w:r>
      <w:r w:rsidR="00CB50AA">
        <w:t xml:space="preserve"> Hierover gaan we in 2026 in gesprek met de woondealregio’s.</w:t>
      </w:r>
    </w:p>
    <w:p w14:paraId="1C70F9A4" w14:textId="77777777" w:rsidR="00B11D08" w:rsidRDefault="00B11D08" w:rsidP="00593C66">
      <w:pPr>
        <w:pStyle w:val="PUbroodtekst"/>
      </w:pPr>
    </w:p>
    <w:p w14:paraId="5201D897" w14:textId="219ED9CE" w:rsidR="00593C66" w:rsidRPr="00593C66" w:rsidRDefault="0054207A" w:rsidP="00593C66">
      <w:pPr>
        <w:pStyle w:val="PUbroodtekst"/>
      </w:pPr>
      <w:r>
        <w:t xml:space="preserve">De provincie Utrecht zet zich </w:t>
      </w:r>
      <w:r w:rsidR="00B83066">
        <w:t xml:space="preserve">in voor een goede en tijdige implementatie van </w:t>
      </w:r>
      <w:r w:rsidR="00FC0755">
        <w:t xml:space="preserve">haar eerste volkshuisvestingsprogramma. Belangrijke momenten waar we naartoe werken zijn onder andere het </w:t>
      </w:r>
      <w:r w:rsidR="00593C66" w:rsidRPr="00593C66">
        <w:t>aanwijzen van woningbouwregio</w:t>
      </w:r>
      <w:r w:rsidR="00FC0755">
        <w:t>’</w:t>
      </w:r>
      <w:r w:rsidR="00593C66" w:rsidRPr="00593C66">
        <w:t xml:space="preserve">s </w:t>
      </w:r>
      <w:r w:rsidR="00FC0755">
        <w:t xml:space="preserve">via een </w:t>
      </w:r>
      <w:r w:rsidR="00FC0755" w:rsidRPr="00593C66">
        <w:t xml:space="preserve">wijziging van de </w:t>
      </w:r>
      <w:r w:rsidR="00CB50AA">
        <w:t>O</w:t>
      </w:r>
      <w:r w:rsidR="00FC0755" w:rsidRPr="00593C66">
        <w:t xml:space="preserve">mgevingsverordening </w:t>
      </w:r>
      <w:r w:rsidR="00FC0755">
        <w:t>in 2026. Daarnaast streven we ernaar</w:t>
      </w:r>
      <w:r w:rsidR="00593C66" w:rsidRPr="00593C66">
        <w:t xml:space="preserve"> om uiterlijk 31 december 2026 het Volkshuisvestingsprogramma vast te stellen</w:t>
      </w:r>
      <w:r w:rsidR="00B066AE">
        <w:t>. T</w:t>
      </w:r>
      <w:r w:rsidR="00593C66" w:rsidRPr="00593C66">
        <w:t xml:space="preserve">ijdige inwerkingtreding van de Wvrv </w:t>
      </w:r>
      <w:r w:rsidR="00B066AE">
        <w:t xml:space="preserve">is </w:t>
      </w:r>
      <w:r w:rsidR="00593C66" w:rsidRPr="00593C66">
        <w:t xml:space="preserve">cruciaal </w:t>
      </w:r>
      <w:r w:rsidR="00B066AE">
        <w:t>om deze streefdata te halen</w:t>
      </w:r>
      <w:r w:rsidR="00593C66" w:rsidRPr="00593C66">
        <w:t xml:space="preserve">. Indien de wet niet spoedig in werking treedt, dreigt de planning door verplichte termijnen zoals inzageprocedures en publicatie via het Omgevingsloket onhaalbaar te worden. </w:t>
      </w:r>
      <w:r w:rsidR="60E1213A">
        <w:t>Bovendien is duidelijkheid</w:t>
      </w:r>
      <w:r w:rsidR="00593C66">
        <w:t xml:space="preserve"> over de financiële middelen die onder de Wvrv beschikbaar komen een randvoorwaarde voor het realiseren van </w:t>
      </w:r>
      <w:r w:rsidR="2E60762F">
        <w:t>de wettelijke taken en de beoogde</w:t>
      </w:r>
      <w:r w:rsidR="00593C66">
        <w:t xml:space="preserve"> ambities.</w:t>
      </w:r>
    </w:p>
    <w:bookmarkEnd w:id="4"/>
    <w:p w14:paraId="3A395274" w14:textId="77777777" w:rsidR="00E96EC3" w:rsidRPr="00430553" w:rsidRDefault="00E96EC3" w:rsidP="00E96EC3">
      <w:pPr>
        <w:pStyle w:val="PUbroodtekst"/>
        <w:rPr>
          <w:b/>
          <w:bCs/>
        </w:rPr>
      </w:pPr>
    </w:p>
    <w:p w14:paraId="4DFE142B" w14:textId="441D114B" w:rsidR="00F87960" w:rsidRDefault="00F87960">
      <w:pPr>
        <w:pStyle w:val="PUbroodtekst"/>
      </w:pPr>
    </w:p>
    <w:sectPr w:rsidR="00F87960" w:rsidSect="00CA4792">
      <w:headerReference w:type="default" r:id="rId24"/>
      <w:footerReference w:type="default" r:id="rId25"/>
      <w:headerReference w:type="first" r:id="rId26"/>
      <w:type w:val="continuous"/>
      <w:pgSz w:w="11906" w:h="16838" w:code="9"/>
      <w:pgMar w:top="1701" w:right="998" w:bottom="2211" w:left="1701" w:header="146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5" w:author="Hogendorp, Sigrid" w:date="2025-12-17T21:32:00Z" w:initials="SH">
    <w:p w14:paraId="0308AAF3" w14:textId="77777777" w:rsidR="00EE4913" w:rsidRDefault="00EE4913" w:rsidP="00EE4913">
      <w:pPr>
        <w:pStyle w:val="Tekstopmerking"/>
      </w:pPr>
      <w:r>
        <w:rPr>
          <w:rStyle w:val="Verwijzingopmerking"/>
        </w:rPr>
        <w:annotationRef/>
      </w:r>
      <w:r>
        <w:rPr>
          <w:color w:val="EE0000"/>
        </w:rPr>
        <w:t>Invullen tabellen is PM</w:t>
      </w:r>
      <w:r>
        <w:t>. Eerst de vraag: is dit wat we willen weergeven? / is het van toegevoegde waarde?</w:t>
      </w:r>
    </w:p>
    <w:p w14:paraId="7E92DD47" w14:textId="77777777" w:rsidR="00EE4913" w:rsidRDefault="00EE4913" w:rsidP="00EE4913">
      <w:pPr>
        <w:pStyle w:val="Tekstopmerking"/>
      </w:pPr>
    </w:p>
    <w:p w14:paraId="633FE50E" w14:textId="77777777" w:rsidR="00EE4913" w:rsidRDefault="00EE4913" w:rsidP="00EE4913">
      <w:pPr>
        <w:pStyle w:val="Tekstopmerking"/>
      </w:pPr>
      <w:r>
        <w:t>En zo ja, is dit dan voldoende gedetailleerd?</w:t>
      </w:r>
    </w:p>
    <w:p w14:paraId="33A5967F" w14:textId="77777777" w:rsidR="00EE4913" w:rsidRDefault="00EE4913" w:rsidP="00EE4913">
      <w:pPr>
        <w:pStyle w:val="Tekstopmerking"/>
      </w:pPr>
      <w:r>
        <w:t>We hebben het eerder over het gemeenteniveau gehad, maar bij het opstellen van deze tabellen begon ik daar toch over te twijfelen: regioniveau lijkt me voldoende in te zoomen voor dit BO, eens?</w:t>
      </w:r>
    </w:p>
  </w:comment>
  <w:comment w:id="6" w:author="Hogendorp, Sigrid" w:date="2025-12-16T16:49:00Z" w:initials="SH">
    <w:p w14:paraId="0342F10E" w14:textId="1C8983FA" w:rsidR="00F0677C" w:rsidRDefault="00501B25" w:rsidP="00F0677C">
      <w:pPr>
        <w:pStyle w:val="Tekstopmerking"/>
      </w:pPr>
      <w:r>
        <w:rPr>
          <w:rStyle w:val="Verwijzingopmerking"/>
        </w:rPr>
        <w:annotationRef/>
      </w:r>
      <w:r w:rsidR="00F0677C">
        <w:t>In lijn met document VRO waarin je ziet dat het aantal vergunde woningen dat (langer dan 2 jaar) in de ‘pijplijn’ zit stijgt.</w:t>
      </w:r>
    </w:p>
  </w:comment>
  <w:comment w:id="7" w:author="Hogendorp, Sigrid" w:date="2025-12-17T09:01:00Z" w:initials="SH">
    <w:p w14:paraId="6AFBCF43" w14:textId="3CEC4119" w:rsidR="00150FB2" w:rsidRDefault="00150FB2" w:rsidP="00150FB2">
      <w:pPr>
        <w:pStyle w:val="Tekstopmerking"/>
      </w:pPr>
      <w:r>
        <w:rPr>
          <w:rStyle w:val="Verwijzingopmerking"/>
        </w:rPr>
        <w:annotationRef/>
      </w:r>
      <w:r>
        <w:rPr>
          <w:noProof/>
        </w:rPr>
        <w:drawing>
          <wp:inline distT="0" distB="0" distL="0" distR="0" wp14:anchorId="4E8A32D9" wp14:editId="1E99CA3E">
            <wp:extent cx="5846445" cy="3166745"/>
            <wp:effectExtent l="0" t="0" r="1905" b="0"/>
            <wp:docPr id="502379328" name="Afbeelding 4"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379328" name="Afbeelding 502379328" descr="Image"/>
                    <pic:cNvPicPr/>
                  </pic:nvPicPr>
                  <pic:blipFill>
                    <a:blip r:embed="rId1">
                      <a:extLst>
                        <a:ext uri="{28A0092B-C50C-407E-A947-70E740481C1C}">
                          <a14:useLocalDpi xmlns:a14="http://schemas.microsoft.com/office/drawing/2010/main" val="0"/>
                        </a:ext>
                      </a:extLst>
                    </a:blip>
                    <a:stretch>
                      <a:fillRect/>
                    </a:stretch>
                  </pic:blipFill>
                  <pic:spPr>
                    <a:xfrm>
                      <a:off x="0" y="0"/>
                      <a:ext cx="5846445" cy="3166745"/>
                    </a:xfrm>
                    <a:prstGeom prst="rect">
                      <a:avLst/>
                    </a:prstGeom>
                  </pic:spPr>
                </pic:pic>
              </a:graphicData>
            </a:graphic>
          </wp:inline>
        </w:drawing>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3A5967F" w15:done="0"/>
  <w15:commentEx w15:paraId="0342F10E" w15:done="0"/>
  <w15:commentEx w15:paraId="6AFBCF43" w15:paraIdParent="0342F10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5E0C602" w16cex:dateUtc="2025-12-17T20:32:00Z"/>
  <w16cex:commentExtensible w16cex:durableId="45D21DB2" w16cex:dateUtc="2025-12-16T15:49:00Z"/>
  <w16cex:commentExtensible w16cex:durableId="3E40E1AF" w16cex:dateUtc="2025-12-17T08: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3A5967F" w16cid:durableId="45E0C602"/>
  <w16cid:commentId w16cid:paraId="0342F10E" w16cid:durableId="45D21DB2"/>
  <w16cid:commentId w16cid:paraId="6AFBCF43" w16cid:durableId="3E40E1A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5E64C6" w14:textId="77777777" w:rsidR="00BE2083" w:rsidRDefault="00BE2083">
      <w:pPr>
        <w:spacing w:after="0" w:line="240" w:lineRule="auto"/>
      </w:pPr>
      <w:r>
        <w:separator/>
      </w:r>
    </w:p>
  </w:endnote>
  <w:endnote w:type="continuationSeparator" w:id="0">
    <w:p w14:paraId="3351177E" w14:textId="77777777" w:rsidR="00BE2083" w:rsidRDefault="00BE20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Bookman Old Style">
    <w:panose1 w:val="02050604050505020204"/>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A2343C" w14:textId="5C8B0241" w:rsidR="00142582" w:rsidRDefault="00CB50AA">
    <w:pPr>
      <w:pStyle w:val="Voettekst"/>
    </w:pPr>
    <w:r>
      <w:rPr>
        <w:noProof/>
      </w:rPr>
      <mc:AlternateContent>
        <mc:Choice Requires="wps">
          <w:drawing>
            <wp:anchor distT="0" distB="0" distL="114300" distR="114300" simplePos="0" relativeHeight="251658241" behindDoc="0" locked="1" layoutInCell="1" allowOverlap="1" wp14:anchorId="6C3BC9DE" wp14:editId="4CBC3CAA">
              <wp:simplePos x="0" y="0"/>
              <wp:positionH relativeFrom="page">
                <wp:posOffset>7021195</wp:posOffset>
              </wp:positionH>
              <wp:positionV relativeFrom="page">
                <wp:posOffset>10189210</wp:posOffset>
              </wp:positionV>
              <wp:extent cx="432000" cy="108000"/>
              <wp:effectExtent l="0" t="0" r="6350" b="6350"/>
              <wp:wrapNone/>
              <wp:docPr id="1" name="Text Box 1" descr="Paginanummer">
                <a:extLst xmlns:a="http://schemas.openxmlformats.org/drawingml/2006/main">
                  <a:ext uri="{C183D7F6-B498-43B3-948B-1728B52AA6E4}">
                    <adec:decorative xmlns:adec="http://schemas.microsoft.com/office/drawing/2017/decorative" val="0"/>
                  </a:ext>
                </a:extLst>
              </wp:docPr>
              <wp:cNvGraphicFramePr/>
              <a:graphic xmlns:a="http://schemas.openxmlformats.org/drawingml/2006/main">
                <a:graphicData uri="http://schemas.microsoft.com/office/word/2010/wordprocessingShape">
                  <wps:wsp>
                    <wps:cNvSpPr txBox="1"/>
                    <wps:spPr>
                      <a:xfrm>
                        <a:off x="0" y="0"/>
                        <a:ext cx="432000" cy="108000"/>
                      </a:xfrm>
                      <a:prstGeom prst="rect">
                        <a:avLst/>
                      </a:prstGeom>
                      <a:noFill/>
                      <a:ln w="6350">
                        <a:noFill/>
                      </a:ln>
                    </wps:spPr>
                    <wps:txbx>
                      <w:txbxContent>
                        <w:p w14:paraId="2F3BADBE" w14:textId="77777777" w:rsidR="00BF782E" w:rsidRPr="008B3606" w:rsidRDefault="00CB50AA" w:rsidP="00BF782E">
                          <w:pPr>
                            <w:pStyle w:val="PUbroodtekst6pt"/>
                          </w:pPr>
                          <w:r w:rsidRPr="008B3606">
                            <w:fldChar w:fldCharType="begin"/>
                          </w:r>
                          <w:r w:rsidRPr="008B3606">
                            <w:instrText xml:space="preserve"> PAGE  \* Arabic  \* MERGEFORMAT </w:instrText>
                          </w:r>
                          <w:r w:rsidRPr="008B3606">
                            <w:fldChar w:fldCharType="separate"/>
                          </w:r>
                          <w:r w:rsidRPr="008B3606">
                            <w:t>1</w:t>
                          </w:r>
                          <w:r w:rsidRPr="008B3606">
                            <w:fldChar w:fldCharType="end"/>
                          </w:r>
                          <w:r>
                            <w:t xml:space="preserve"> van </w:t>
                          </w:r>
                          <w:fldSimple w:instr=" SECTIONPAGES  \* Arabic  \* MERGEFORMAT ">
                            <w:r>
                              <w:rPr>
                                <w:noProof/>
                              </w:rPr>
                              <w:t>2</w:t>
                            </w:r>
                          </w:fldSimple>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6C3BC9DE" id="_x0000_t202" coordsize="21600,21600" o:spt="202" path="m,l,21600r21600,l21600,xe">
              <v:stroke joinstyle="miter"/>
              <v:path gradientshapeok="t" o:connecttype="rect"/>
            </v:shapetype>
            <v:shape id="Text Box 1" o:spid="_x0000_s1026" type="#_x0000_t202" alt="Paginanummer" style="position:absolute;margin-left:552.85pt;margin-top:802.3pt;width:34pt;height:8.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" filled="f" stroked="f" strokeweight=".5pt">
              <v:textbox inset="0,0,0,0">
                <w:txbxContent>
                  <w:p w14:paraId="2F3BADBE" w14:textId="77777777" w:rsidR="00BF782E" w:rsidRPr="008B3606" w:rsidRDefault="00CB50AA" w:rsidP="00BF782E">
                    <w:pPr>
                      <w:pStyle w:val="PUbroodtekst6pt"/>
                    </w:pPr>
                    <w:r w:rsidRPr="008B3606">
                      <w:fldChar w:fldCharType="begin"/>
                    </w:r>
                    <w:r w:rsidRPr="008B3606">
                      <w:instrText xml:space="preserve"> PAGE  \* Arabic  \* MERGEFORMAT </w:instrText>
                    </w:r>
                    <w:r w:rsidRPr="008B3606">
                      <w:fldChar w:fldCharType="separate"/>
                    </w:r>
                    <w:r w:rsidRPr="008B3606">
                      <w:t>1</w:t>
                    </w:r>
                    <w:r w:rsidRPr="008B3606">
                      <w:fldChar w:fldCharType="end"/>
                    </w:r>
                    <w:r>
                      <w:t xml:space="preserve"> van </w:t>
                    </w:r>
                    <w:fldSimple w:instr=" SECTIONPAGES  \* Arabic  \* MERGEFORMAT ">
                      <w:r>
                        <w:rPr>
                          <w:noProof/>
                        </w:rPr>
                        <w:t>2</w:t>
                      </w:r>
                    </w:fldSimple>
                  </w:p>
                </w:txbxContent>
              </v:textbox>
              <w10:wrap anchorx="page" anchory="page"/>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55C910" w14:textId="57042B9B" w:rsidR="004E3C7A" w:rsidRDefault="00CB50AA">
    <w:pPr>
      <w:pStyle w:val="Voettekst"/>
    </w:pPr>
    <w:r>
      <w:rPr>
        <w:noProof/>
      </w:rPr>
      <mc:AlternateContent>
        <mc:Choice Requires="wps">
          <w:drawing>
            <wp:anchor distT="0" distB="0" distL="114300" distR="114300" simplePos="0" relativeHeight="251658240" behindDoc="0" locked="1" layoutInCell="1" allowOverlap="1" wp14:anchorId="6C7018B3" wp14:editId="23708E27">
              <wp:simplePos x="0" y="0"/>
              <wp:positionH relativeFrom="page">
                <wp:posOffset>7021195</wp:posOffset>
              </wp:positionH>
              <wp:positionV relativeFrom="page">
                <wp:posOffset>10189210</wp:posOffset>
              </wp:positionV>
              <wp:extent cx="431640" cy="180000"/>
              <wp:effectExtent l="0" t="0" r="6985" b="10795"/>
              <wp:wrapNone/>
              <wp:docPr id="6" name="Text Box 6" descr="Paginanummer">
                <a:extLst xmlns:a="http://schemas.openxmlformats.org/drawingml/2006/main">
                  <a:ext uri="{C183D7F6-B498-43B3-948B-1728B52AA6E4}">
                    <adec:decorative xmlns:adec="http://schemas.microsoft.com/office/drawing/2017/decorative" val="0"/>
                  </a:ext>
                </a:extLst>
              </wp:docPr>
              <wp:cNvGraphicFramePr/>
              <a:graphic xmlns:a="http://schemas.openxmlformats.org/drawingml/2006/main">
                <a:graphicData uri="http://schemas.microsoft.com/office/word/2010/wordprocessingShape">
                  <wps:wsp>
                    <wps:cNvSpPr txBox="1"/>
                    <wps:spPr>
                      <a:xfrm>
                        <a:off x="0" y="0"/>
                        <a:ext cx="431640" cy="180000"/>
                      </a:xfrm>
                      <a:prstGeom prst="rect">
                        <a:avLst/>
                      </a:prstGeom>
                      <a:noFill/>
                      <a:ln w="6350">
                        <a:noFill/>
                      </a:ln>
                    </wps:spPr>
                    <wps:txbx>
                      <w:txbxContent>
                        <w:p w14:paraId="6EA94D83" w14:textId="77777777" w:rsidR="005204EF" w:rsidRPr="008B3606" w:rsidRDefault="00CB50AA" w:rsidP="00392B04">
                          <w:pPr>
                            <w:pStyle w:val="PUbroodtekst7pt"/>
                          </w:pPr>
                          <w:r>
                            <w:fldChar w:fldCharType="begin"/>
                          </w:r>
                          <w:r>
                            <w:instrText xml:space="preserve"> PAGE  \* Arabic  \* MERGEFORMAT </w:instrText>
                          </w:r>
                          <w:r>
                            <w:fldChar w:fldCharType="separate"/>
                          </w:r>
                          <w:r>
                            <w:rPr>
                              <w:noProof/>
                            </w:rPr>
                            <w:t>1</w:t>
                          </w:r>
                          <w:r>
                            <w:fldChar w:fldCharType="end"/>
                          </w:r>
                          <w:r>
                            <w:t xml:space="preserve"> van </w:t>
                          </w:r>
                          <w:fldSimple w:instr=" NUMPAGES  \* Arabic  \* MERGEFORMAT ">
                            <w:r>
                              <w:rPr>
                                <w:noProof/>
                              </w:rPr>
                              <w:t>1</w:t>
                            </w:r>
                          </w:fldSimple>
                          <w:r>
                            <w:rPr>
                              <w:noProof/>
                            </w:rPr>
                            <w:fldChar w:fldCharType="begin"/>
                          </w:r>
                          <w:r>
                            <w:rPr>
                              <w:noProof/>
                            </w:rPr>
                            <w:instrText xml:space="preserve">  </w:instrText>
                          </w:r>
                          <w:r>
                            <w:rPr>
                              <w:noProof/>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6C7018B3" id="_x0000_t202" coordsize="21600,21600" o:spt="202" path="m,l,21600r21600,l21600,xe">
              <v:stroke joinstyle="miter"/>
              <v:path gradientshapeok="t" o:connecttype="rect"/>
            </v:shapetype>
            <v:shape id="Text Box 6" o:spid="_x0000_s1027" type="#_x0000_t202" alt="Paginanummer" style="position:absolute;margin-left:552.85pt;margin-top:802.3pt;width:34pt;height:14.1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" filled="f" stroked="f" strokeweight=".5pt">
              <v:textbox inset="0,0,0,0">
                <w:txbxContent>
                  <w:p w14:paraId="6EA94D83" w14:textId="77777777" w:rsidR="005204EF" w:rsidRPr="008B3606" w:rsidRDefault="00CB50AA" w:rsidP="00392B04">
                    <w:pPr>
                      <w:pStyle w:val="PUbroodtekst7pt"/>
                    </w:pPr>
                    <w:r>
                      <w:fldChar w:fldCharType="begin"/>
                    </w:r>
                    <w:r>
                      <w:instrText xml:space="preserve"> PAGE  \* Arabic  \* MERGEFORMAT </w:instrText>
                    </w:r>
                    <w:r>
                      <w:fldChar w:fldCharType="separate"/>
                    </w:r>
                    <w:r>
                      <w:rPr>
                        <w:noProof/>
                      </w:rPr>
                      <w:t>1</w:t>
                    </w:r>
                    <w:r>
                      <w:fldChar w:fldCharType="end"/>
                    </w:r>
                    <w:r>
                      <w:t xml:space="preserve"> van </w:t>
                    </w:r>
                    <w:fldSimple w:instr=" NUMPAGES  \* Arabic  \* MERGEFORMAT ">
                      <w:r>
                        <w:rPr>
                          <w:noProof/>
                        </w:rPr>
                        <w:t>1</w:t>
                      </w:r>
                    </w:fldSimple>
                    <w:r>
                      <w:rPr>
                        <w:noProof/>
                      </w:rPr>
                      <w:fldChar w:fldCharType="begin"/>
                    </w:r>
                    <w:r>
                      <w:rPr>
                        <w:noProof/>
                      </w:rPr>
                      <w:instrText xml:space="preserve">  </w:instrText>
                    </w:r>
                    <w:r>
                      <w:rPr>
                        <w:noProof/>
                      </w:rPr>
                      <w:fldChar w:fldCharType="end"/>
                    </w:r>
                  </w:p>
                </w:txbxContent>
              </v:textbox>
              <w10:wrap anchorx="page" anchory="page"/>
              <w10:anchorlock/>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E876AE" w14:textId="6B71A13D" w:rsidR="00BF782E" w:rsidRDefault="00CB50AA">
    <w:pPr>
      <w:pStyle w:val="Voettekst"/>
    </w:pPr>
    <w:r>
      <w:rPr>
        <w:noProof/>
      </w:rPr>
      <mc:AlternateContent>
        <mc:Choice Requires="wps">
          <w:drawing>
            <wp:anchor distT="0" distB="0" distL="114300" distR="114300" simplePos="0" relativeHeight="251658242" behindDoc="0" locked="1" layoutInCell="1" allowOverlap="1" wp14:anchorId="300A4336" wp14:editId="14C14EAE">
              <wp:simplePos x="0" y="0"/>
              <wp:positionH relativeFrom="page">
                <wp:posOffset>7021195</wp:posOffset>
              </wp:positionH>
              <wp:positionV relativeFrom="page">
                <wp:posOffset>10189210</wp:posOffset>
              </wp:positionV>
              <wp:extent cx="431640" cy="180000"/>
              <wp:effectExtent l="0" t="0" r="6985" b="10795"/>
              <wp:wrapNone/>
              <wp:docPr id="4" name="Text Box 4" descr="Paginanummer">
                <a:extLst xmlns:a="http://schemas.openxmlformats.org/drawingml/2006/main">
                  <a:ext uri="{C183D7F6-B498-43B3-948B-1728B52AA6E4}">
                    <adec:decorative xmlns:adec="http://schemas.microsoft.com/office/drawing/2017/decorative" val="0"/>
                  </a:ext>
                </a:extLst>
              </wp:docPr>
              <wp:cNvGraphicFramePr/>
              <a:graphic xmlns:a="http://schemas.openxmlformats.org/drawingml/2006/main">
                <a:graphicData uri="http://schemas.microsoft.com/office/word/2010/wordprocessingShape">
                  <wps:wsp>
                    <wps:cNvSpPr txBox="1"/>
                    <wps:spPr>
                      <a:xfrm>
                        <a:off x="0" y="0"/>
                        <a:ext cx="431640" cy="180000"/>
                      </a:xfrm>
                      <a:prstGeom prst="rect">
                        <a:avLst/>
                      </a:prstGeom>
                      <a:noFill/>
                      <a:ln w="6350">
                        <a:noFill/>
                      </a:ln>
                    </wps:spPr>
                    <wps:txbx>
                      <w:txbxContent>
                        <w:p w14:paraId="7B94EBC6" w14:textId="77777777" w:rsidR="00BF782E" w:rsidRPr="008B3606" w:rsidRDefault="00CB50AA" w:rsidP="00392B04">
                          <w:pPr>
                            <w:pStyle w:val="PUbroodtekst7pt"/>
                          </w:pPr>
                          <w:r>
                            <w:fldChar w:fldCharType="begin"/>
                          </w:r>
                          <w:r>
                            <w:instrText xml:space="preserve"> PAGE  \* Arabic  \* MERGEFORMAT </w:instrText>
                          </w:r>
                          <w:r>
                            <w:fldChar w:fldCharType="separate"/>
                          </w:r>
                          <w:r>
                            <w:rPr>
                              <w:noProof/>
                            </w:rPr>
                            <w:t>1</w:t>
                          </w:r>
                          <w:r>
                            <w:fldChar w:fldCharType="end"/>
                          </w:r>
                          <w:r>
                            <w:t xml:space="preserve"> van </w:t>
                          </w:r>
                          <w:fldSimple w:instr=" NUMPAGES  \* Arabic  \* MERGEFORMAT ">
                            <w:r>
                              <w:rPr>
                                <w:noProof/>
                              </w:rPr>
                              <w:t>2</w:t>
                            </w:r>
                          </w:fldSimple>
                          <w:r>
                            <w:rPr>
                              <w:noProof/>
                            </w:rPr>
                            <w:fldChar w:fldCharType="begin"/>
                          </w:r>
                          <w:r>
                            <w:rPr>
                              <w:noProof/>
                            </w:rPr>
                            <w:instrText xml:space="preserve">  </w:instrText>
                          </w:r>
                          <w:r>
                            <w:rPr>
                              <w:noProof/>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300A4336" id="_x0000_t202" coordsize="21600,21600" o:spt="202" path="m,l,21600r21600,l21600,xe">
              <v:stroke joinstyle="miter"/>
              <v:path gradientshapeok="t" o:connecttype="rect"/>
            </v:shapetype>
            <v:shape id="Text Box 4" o:spid="_x0000_s1028" type="#_x0000_t202" alt="Paginanummer" style="position:absolute;margin-left:552.85pt;margin-top:802.3pt;width:34pt;height:14.15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" filled="f" stroked="f" strokeweight=".5pt">
              <v:textbox inset="0,0,0,0">
                <w:txbxContent>
                  <w:p w14:paraId="7B94EBC6" w14:textId="77777777" w:rsidR="00BF782E" w:rsidRPr="008B3606" w:rsidRDefault="00CB50AA" w:rsidP="00392B04">
                    <w:pPr>
                      <w:pStyle w:val="PUbroodtekst7pt"/>
                    </w:pPr>
                    <w:r>
                      <w:fldChar w:fldCharType="begin"/>
                    </w:r>
                    <w:r>
                      <w:instrText xml:space="preserve"> PAGE  \* Arabic  \* MERGEFORMAT </w:instrText>
                    </w:r>
                    <w:r>
                      <w:fldChar w:fldCharType="separate"/>
                    </w:r>
                    <w:r>
                      <w:rPr>
                        <w:noProof/>
                      </w:rPr>
                      <w:t>1</w:t>
                    </w:r>
                    <w:r>
                      <w:fldChar w:fldCharType="end"/>
                    </w:r>
                    <w:r>
                      <w:t xml:space="preserve"> van </w:t>
                    </w:r>
                    <w:fldSimple w:instr=" NUMPAGES  \* Arabic  \* MERGEFORMAT ">
                      <w:r>
                        <w:rPr>
                          <w:noProof/>
                        </w:rPr>
                        <w:t>2</w:t>
                      </w:r>
                    </w:fldSimple>
                    <w:r>
                      <w:rPr>
                        <w:noProof/>
                      </w:rPr>
                      <w:fldChar w:fldCharType="begin"/>
                    </w:r>
                    <w:r>
                      <w:rPr>
                        <w:noProof/>
                      </w:rPr>
                      <w:instrText xml:space="preserve">  </w:instrText>
                    </w:r>
                    <w:r>
                      <w:rPr>
                        <w:noProof/>
                      </w:rPr>
                      <w:fldChar w:fldCharType="end"/>
                    </w:r>
                  </w:p>
                </w:txbxContent>
              </v:textbox>
              <w10:wrap anchorx="page"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2AEE3E" w14:textId="77777777" w:rsidR="00BE2083" w:rsidRDefault="00BE2083">
      <w:pPr>
        <w:spacing w:after="0" w:line="240" w:lineRule="auto"/>
      </w:pPr>
      <w:r>
        <w:separator/>
      </w:r>
    </w:p>
  </w:footnote>
  <w:footnote w:type="continuationSeparator" w:id="0">
    <w:p w14:paraId="24FCA71E" w14:textId="77777777" w:rsidR="00BE2083" w:rsidRDefault="00BE20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4ED3E" w14:textId="77777777" w:rsidR="00BF782E" w:rsidRDefault="00BF782E">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B1752F" w14:textId="77777777" w:rsidR="00206697" w:rsidRDefault="00CB50AA">
    <w:r>
      <w:t>_TMP_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F74D5"/>
    <w:multiLevelType w:val="hybridMultilevel"/>
    <w:tmpl w:val="D8FA8B42"/>
    <w:lvl w:ilvl="0" w:tplc="D02CA09C">
      <w:start w:val="1"/>
      <w:numFmt w:val="lowerLetter"/>
      <w:pStyle w:val="PUlistletters"/>
      <w:lvlText w:val="%1."/>
      <w:lvlJc w:val="left"/>
      <w:pPr>
        <w:ind w:left="720" w:hanging="360"/>
      </w:pPr>
    </w:lvl>
    <w:lvl w:ilvl="1" w:tplc="332C9578" w:tentative="1">
      <w:start w:val="1"/>
      <w:numFmt w:val="lowerLetter"/>
      <w:lvlText w:val="%2."/>
      <w:lvlJc w:val="left"/>
      <w:pPr>
        <w:ind w:left="1440" w:hanging="360"/>
      </w:pPr>
    </w:lvl>
    <w:lvl w:ilvl="2" w:tplc="AA3A1012" w:tentative="1">
      <w:start w:val="1"/>
      <w:numFmt w:val="lowerRoman"/>
      <w:lvlText w:val="%3."/>
      <w:lvlJc w:val="right"/>
      <w:pPr>
        <w:ind w:left="2160" w:hanging="180"/>
      </w:pPr>
    </w:lvl>
    <w:lvl w:ilvl="3" w:tplc="0518ADE8" w:tentative="1">
      <w:start w:val="1"/>
      <w:numFmt w:val="decimal"/>
      <w:lvlText w:val="%4."/>
      <w:lvlJc w:val="left"/>
      <w:pPr>
        <w:ind w:left="2880" w:hanging="360"/>
      </w:pPr>
    </w:lvl>
    <w:lvl w:ilvl="4" w:tplc="2FE25BF0" w:tentative="1">
      <w:start w:val="1"/>
      <w:numFmt w:val="lowerLetter"/>
      <w:lvlText w:val="%5."/>
      <w:lvlJc w:val="left"/>
      <w:pPr>
        <w:ind w:left="3600" w:hanging="360"/>
      </w:pPr>
    </w:lvl>
    <w:lvl w:ilvl="5" w:tplc="879CEAA6" w:tentative="1">
      <w:start w:val="1"/>
      <w:numFmt w:val="lowerRoman"/>
      <w:lvlText w:val="%6."/>
      <w:lvlJc w:val="right"/>
      <w:pPr>
        <w:ind w:left="4320" w:hanging="180"/>
      </w:pPr>
    </w:lvl>
    <w:lvl w:ilvl="6" w:tplc="A0C63890" w:tentative="1">
      <w:start w:val="1"/>
      <w:numFmt w:val="decimal"/>
      <w:lvlText w:val="%7."/>
      <w:lvlJc w:val="left"/>
      <w:pPr>
        <w:ind w:left="5040" w:hanging="360"/>
      </w:pPr>
    </w:lvl>
    <w:lvl w:ilvl="7" w:tplc="701C8508" w:tentative="1">
      <w:start w:val="1"/>
      <w:numFmt w:val="lowerLetter"/>
      <w:lvlText w:val="%8."/>
      <w:lvlJc w:val="left"/>
      <w:pPr>
        <w:ind w:left="5760" w:hanging="360"/>
      </w:pPr>
    </w:lvl>
    <w:lvl w:ilvl="8" w:tplc="F4E80E2A" w:tentative="1">
      <w:start w:val="1"/>
      <w:numFmt w:val="lowerRoman"/>
      <w:lvlText w:val="%9."/>
      <w:lvlJc w:val="right"/>
      <w:pPr>
        <w:ind w:left="6480" w:hanging="180"/>
      </w:pPr>
    </w:lvl>
  </w:abstractNum>
  <w:abstractNum w:abstractNumId="1" w15:restartNumberingAfterBreak="0">
    <w:nsid w:val="0CE97207"/>
    <w:multiLevelType w:val="hybridMultilevel"/>
    <w:tmpl w:val="2064F900"/>
    <w:lvl w:ilvl="0" w:tplc="59EC3246">
      <w:numFmt w:val="bullet"/>
      <w:lvlText w:val=""/>
      <w:lvlJc w:val="left"/>
      <w:pPr>
        <w:ind w:left="720" w:hanging="360"/>
      </w:pPr>
      <w:rPr>
        <w:rFonts w:ascii="Symbol" w:eastAsiaTheme="minorHAnsi" w:hAnsi="Symbol"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18263E1"/>
    <w:multiLevelType w:val="hybridMultilevel"/>
    <w:tmpl w:val="ED1CD31C"/>
    <w:lvl w:ilvl="0" w:tplc="4824FF32">
      <w:start w:val="1"/>
      <w:numFmt w:val="bullet"/>
      <w:pStyle w:val="PUclausuleliststreepjesitalicKWN"/>
      <w:lvlText w:val=""/>
      <w:lvlJc w:val="left"/>
      <w:pPr>
        <w:ind w:left="720" w:hanging="360"/>
      </w:pPr>
      <w:rPr>
        <w:rFonts w:ascii="Symbol" w:hAnsi="Symbol" w:hint="default"/>
      </w:rPr>
    </w:lvl>
    <w:lvl w:ilvl="1" w:tplc="C750D42C" w:tentative="1">
      <w:start w:val="1"/>
      <w:numFmt w:val="bullet"/>
      <w:lvlText w:val="o"/>
      <w:lvlJc w:val="left"/>
      <w:pPr>
        <w:ind w:left="1440" w:hanging="360"/>
      </w:pPr>
      <w:rPr>
        <w:rFonts w:ascii="Courier New" w:hAnsi="Courier New" w:cs="Courier New" w:hint="default"/>
      </w:rPr>
    </w:lvl>
    <w:lvl w:ilvl="2" w:tplc="54C46178" w:tentative="1">
      <w:start w:val="1"/>
      <w:numFmt w:val="bullet"/>
      <w:lvlText w:val=""/>
      <w:lvlJc w:val="left"/>
      <w:pPr>
        <w:ind w:left="2160" w:hanging="360"/>
      </w:pPr>
      <w:rPr>
        <w:rFonts w:ascii="Wingdings" w:hAnsi="Wingdings" w:hint="default"/>
      </w:rPr>
    </w:lvl>
    <w:lvl w:ilvl="3" w:tplc="9FDAF01C" w:tentative="1">
      <w:start w:val="1"/>
      <w:numFmt w:val="bullet"/>
      <w:lvlText w:val=""/>
      <w:lvlJc w:val="left"/>
      <w:pPr>
        <w:ind w:left="2880" w:hanging="360"/>
      </w:pPr>
      <w:rPr>
        <w:rFonts w:ascii="Symbol" w:hAnsi="Symbol" w:hint="default"/>
      </w:rPr>
    </w:lvl>
    <w:lvl w:ilvl="4" w:tplc="EA58B190" w:tentative="1">
      <w:start w:val="1"/>
      <w:numFmt w:val="bullet"/>
      <w:lvlText w:val="o"/>
      <w:lvlJc w:val="left"/>
      <w:pPr>
        <w:ind w:left="3600" w:hanging="360"/>
      </w:pPr>
      <w:rPr>
        <w:rFonts w:ascii="Courier New" w:hAnsi="Courier New" w:cs="Courier New" w:hint="default"/>
      </w:rPr>
    </w:lvl>
    <w:lvl w:ilvl="5" w:tplc="779885EC" w:tentative="1">
      <w:start w:val="1"/>
      <w:numFmt w:val="bullet"/>
      <w:lvlText w:val=""/>
      <w:lvlJc w:val="left"/>
      <w:pPr>
        <w:ind w:left="4320" w:hanging="360"/>
      </w:pPr>
      <w:rPr>
        <w:rFonts w:ascii="Wingdings" w:hAnsi="Wingdings" w:hint="default"/>
      </w:rPr>
    </w:lvl>
    <w:lvl w:ilvl="6" w:tplc="15D84E6A" w:tentative="1">
      <w:start w:val="1"/>
      <w:numFmt w:val="bullet"/>
      <w:lvlText w:val=""/>
      <w:lvlJc w:val="left"/>
      <w:pPr>
        <w:ind w:left="5040" w:hanging="360"/>
      </w:pPr>
      <w:rPr>
        <w:rFonts w:ascii="Symbol" w:hAnsi="Symbol" w:hint="default"/>
      </w:rPr>
    </w:lvl>
    <w:lvl w:ilvl="7" w:tplc="C5B402BC" w:tentative="1">
      <w:start w:val="1"/>
      <w:numFmt w:val="bullet"/>
      <w:lvlText w:val="o"/>
      <w:lvlJc w:val="left"/>
      <w:pPr>
        <w:ind w:left="5760" w:hanging="360"/>
      </w:pPr>
      <w:rPr>
        <w:rFonts w:ascii="Courier New" w:hAnsi="Courier New" w:cs="Courier New" w:hint="default"/>
      </w:rPr>
    </w:lvl>
    <w:lvl w:ilvl="8" w:tplc="54281A00" w:tentative="1">
      <w:start w:val="1"/>
      <w:numFmt w:val="bullet"/>
      <w:lvlText w:val=""/>
      <w:lvlJc w:val="left"/>
      <w:pPr>
        <w:ind w:left="6480" w:hanging="360"/>
      </w:pPr>
      <w:rPr>
        <w:rFonts w:ascii="Wingdings" w:hAnsi="Wingdings" w:hint="default"/>
      </w:rPr>
    </w:lvl>
  </w:abstractNum>
  <w:abstractNum w:abstractNumId="3" w15:restartNumberingAfterBreak="0">
    <w:nsid w:val="14F4186A"/>
    <w:multiLevelType w:val="hybridMultilevel"/>
    <w:tmpl w:val="B0924E0C"/>
    <w:lvl w:ilvl="0" w:tplc="AA68D800">
      <w:start w:val="1"/>
      <w:numFmt w:val="bullet"/>
      <w:pStyle w:val="PUlistbolletjestab45mmindent"/>
      <w:lvlText w:val=""/>
      <w:lvlJc w:val="left"/>
      <w:pPr>
        <w:ind w:left="1060" w:hanging="360"/>
      </w:pPr>
      <w:rPr>
        <w:rFonts w:ascii="Symbol" w:hAnsi="Symbol" w:hint="default"/>
      </w:rPr>
    </w:lvl>
    <w:lvl w:ilvl="1" w:tplc="3A02C0C8" w:tentative="1">
      <w:start w:val="1"/>
      <w:numFmt w:val="bullet"/>
      <w:lvlText w:val="o"/>
      <w:lvlJc w:val="left"/>
      <w:pPr>
        <w:ind w:left="1780" w:hanging="360"/>
      </w:pPr>
      <w:rPr>
        <w:rFonts w:ascii="Courier New" w:hAnsi="Courier New" w:cs="Courier New" w:hint="default"/>
      </w:rPr>
    </w:lvl>
    <w:lvl w:ilvl="2" w:tplc="4EAA6630" w:tentative="1">
      <w:start w:val="1"/>
      <w:numFmt w:val="bullet"/>
      <w:lvlText w:val=""/>
      <w:lvlJc w:val="left"/>
      <w:pPr>
        <w:ind w:left="2500" w:hanging="360"/>
      </w:pPr>
      <w:rPr>
        <w:rFonts w:ascii="Wingdings" w:hAnsi="Wingdings" w:hint="default"/>
      </w:rPr>
    </w:lvl>
    <w:lvl w:ilvl="3" w:tplc="C26E9476" w:tentative="1">
      <w:start w:val="1"/>
      <w:numFmt w:val="bullet"/>
      <w:lvlText w:val=""/>
      <w:lvlJc w:val="left"/>
      <w:pPr>
        <w:ind w:left="3220" w:hanging="360"/>
      </w:pPr>
      <w:rPr>
        <w:rFonts w:ascii="Symbol" w:hAnsi="Symbol" w:hint="default"/>
      </w:rPr>
    </w:lvl>
    <w:lvl w:ilvl="4" w:tplc="DA523A3A" w:tentative="1">
      <w:start w:val="1"/>
      <w:numFmt w:val="bullet"/>
      <w:lvlText w:val="o"/>
      <w:lvlJc w:val="left"/>
      <w:pPr>
        <w:ind w:left="3940" w:hanging="360"/>
      </w:pPr>
      <w:rPr>
        <w:rFonts w:ascii="Courier New" w:hAnsi="Courier New" w:cs="Courier New" w:hint="default"/>
      </w:rPr>
    </w:lvl>
    <w:lvl w:ilvl="5" w:tplc="3732CBEC" w:tentative="1">
      <w:start w:val="1"/>
      <w:numFmt w:val="bullet"/>
      <w:lvlText w:val=""/>
      <w:lvlJc w:val="left"/>
      <w:pPr>
        <w:ind w:left="4660" w:hanging="360"/>
      </w:pPr>
      <w:rPr>
        <w:rFonts w:ascii="Wingdings" w:hAnsi="Wingdings" w:hint="default"/>
      </w:rPr>
    </w:lvl>
    <w:lvl w:ilvl="6" w:tplc="B5E6BFDC" w:tentative="1">
      <w:start w:val="1"/>
      <w:numFmt w:val="bullet"/>
      <w:lvlText w:val=""/>
      <w:lvlJc w:val="left"/>
      <w:pPr>
        <w:ind w:left="5380" w:hanging="360"/>
      </w:pPr>
      <w:rPr>
        <w:rFonts w:ascii="Symbol" w:hAnsi="Symbol" w:hint="default"/>
      </w:rPr>
    </w:lvl>
    <w:lvl w:ilvl="7" w:tplc="D74054BA" w:tentative="1">
      <w:start w:val="1"/>
      <w:numFmt w:val="bullet"/>
      <w:lvlText w:val="o"/>
      <w:lvlJc w:val="left"/>
      <w:pPr>
        <w:ind w:left="6100" w:hanging="360"/>
      </w:pPr>
      <w:rPr>
        <w:rFonts w:ascii="Courier New" w:hAnsi="Courier New" w:cs="Courier New" w:hint="default"/>
      </w:rPr>
    </w:lvl>
    <w:lvl w:ilvl="8" w:tplc="CF98A4CC" w:tentative="1">
      <w:start w:val="1"/>
      <w:numFmt w:val="bullet"/>
      <w:lvlText w:val=""/>
      <w:lvlJc w:val="left"/>
      <w:pPr>
        <w:ind w:left="6820" w:hanging="360"/>
      </w:pPr>
      <w:rPr>
        <w:rFonts w:ascii="Wingdings" w:hAnsi="Wingdings" w:hint="default"/>
      </w:rPr>
    </w:lvl>
  </w:abstractNum>
  <w:abstractNum w:abstractNumId="4" w15:restartNumberingAfterBreak="0">
    <w:nsid w:val="16D1087D"/>
    <w:multiLevelType w:val="hybridMultilevel"/>
    <w:tmpl w:val="C4CC63E0"/>
    <w:lvl w:ilvl="0" w:tplc="91806484">
      <w:start w:val="1"/>
      <w:numFmt w:val="bullet"/>
      <w:pStyle w:val="PUliststreepjes"/>
      <w:lvlText w:val=""/>
      <w:lvlJc w:val="left"/>
      <w:pPr>
        <w:ind w:left="720" w:hanging="360"/>
      </w:pPr>
      <w:rPr>
        <w:rFonts w:ascii="Symbol" w:hAnsi="Symbol" w:hint="default"/>
      </w:rPr>
    </w:lvl>
    <w:lvl w:ilvl="1" w:tplc="8DE6358A" w:tentative="1">
      <w:start w:val="1"/>
      <w:numFmt w:val="bullet"/>
      <w:lvlText w:val="o"/>
      <w:lvlJc w:val="left"/>
      <w:pPr>
        <w:ind w:left="1440" w:hanging="360"/>
      </w:pPr>
      <w:rPr>
        <w:rFonts w:ascii="Courier New" w:hAnsi="Courier New" w:cs="Courier New" w:hint="default"/>
      </w:rPr>
    </w:lvl>
    <w:lvl w:ilvl="2" w:tplc="78CA5558" w:tentative="1">
      <w:start w:val="1"/>
      <w:numFmt w:val="bullet"/>
      <w:lvlText w:val=""/>
      <w:lvlJc w:val="left"/>
      <w:pPr>
        <w:ind w:left="2160" w:hanging="360"/>
      </w:pPr>
      <w:rPr>
        <w:rFonts w:ascii="Wingdings" w:hAnsi="Wingdings" w:hint="default"/>
      </w:rPr>
    </w:lvl>
    <w:lvl w:ilvl="3" w:tplc="7F8E100C" w:tentative="1">
      <w:start w:val="1"/>
      <w:numFmt w:val="bullet"/>
      <w:lvlText w:val=""/>
      <w:lvlJc w:val="left"/>
      <w:pPr>
        <w:ind w:left="2880" w:hanging="360"/>
      </w:pPr>
      <w:rPr>
        <w:rFonts w:ascii="Symbol" w:hAnsi="Symbol" w:hint="default"/>
      </w:rPr>
    </w:lvl>
    <w:lvl w:ilvl="4" w:tplc="21FC1BFC" w:tentative="1">
      <w:start w:val="1"/>
      <w:numFmt w:val="bullet"/>
      <w:lvlText w:val="o"/>
      <w:lvlJc w:val="left"/>
      <w:pPr>
        <w:ind w:left="3600" w:hanging="360"/>
      </w:pPr>
      <w:rPr>
        <w:rFonts w:ascii="Courier New" w:hAnsi="Courier New" w:cs="Courier New" w:hint="default"/>
      </w:rPr>
    </w:lvl>
    <w:lvl w:ilvl="5" w:tplc="EE5CC0EC" w:tentative="1">
      <w:start w:val="1"/>
      <w:numFmt w:val="bullet"/>
      <w:lvlText w:val=""/>
      <w:lvlJc w:val="left"/>
      <w:pPr>
        <w:ind w:left="4320" w:hanging="360"/>
      </w:pPr>
      <w:rPr>
        <w:rFonts w:ascii="Wingdings" w:hAnsi="Wingdings" w:hint="default"/>
      </w:rPr>
    </w:lvl>
    <w:lvl w:ilvl="6" w:tplc="99D28CE0" w:tentative="1">
      <w:start w:val="1"/>
      <w:numFmt w:val="bullet"/>
      <w:lvlText w:val=""/>
      <w:lvlJc w:val="left"/>
      <w:pPr>
        <w:ind w:left="5040" w:hanging="360"/>
      </w:pPr>
      <w:rPr>
        <w:rFonts w:ascii="Symbol" w:hAnsi="Symbol" w:hint="default"/>
      </w:rPr>
    </w:lvl>
    <w:lvl w:ilvl="7" w:tplc="1610E2A6" w:tentative="1">
      <w:start w:val="1"/>
      <w:numFmt w:val="bullet"/>
      <w:lvlText w:val="o"/>
      <w:lvlJc w:val="left"/>
      <w:pPr>
        <w:ind w:left="5760" w:hanging="360"/>
      </w:pPr>
      <w:rPr>
        <w:rFonts w:ascii="Courier New" w:hAnsi="Courier New" w:cs="Courier New" w:hint="default"/>
      </w:rPr>
    </w:lvl>
    <w:lvl w:ilvl="8" w:tplc="A790D872" w:tentative="1">
      <w:start w:val="1"/>
      <w:numFmt w:val="bullet"/>
      <w:lvlText w:val=""/>
      <w:lvlJc w:val="left"/>
      <w:pPr>
        <w:ind w:left="6480" w:hanging="360"/>
      </w:pPr>
      <w:rPr>
        <w:rFonts w:ascii="Wingdings" w:hAnsi="Wingdings" w:hint="default"/>
      </w:rPr>
    </w:lvl>
  </w:abstractNum>
  <w:abstractNum w:abstractNumId="5" w15:restartNumberingAfterBreak="0">
    <w:nsid w:val="1D310541"/>
    <w:multiLevelType w:val="hybridMultilevel"/>
    <w:tmpl w:val="C9BCBE18"/>
    <w:lvl w:ilvl="0" w:tplc="8BF6F6C6">
      <w:start w:val="1"/>
      <w:numFmt w:val="bullet"/>
      <w:pStyle w:val="PUbroodtekstblokjelv1"/>
      <w:lvlText w:val=""/>
      <w:lvlJc w:val="left"/>
      <w:pPr>
        <w:ind w:left="720" w:hanging="360"/>
      </w:pPr>
      <w:rPr>
        <w:rFonts w:ascii="Symbol" w:hAnsi="Symbol" w:hint="default"/>
      </w:rPr>
    </w:lvl>
    <w:lvl w:ilvl="1" w:tplc="A77A87EC" w:tentative="1">
      <w:start w:val="1"/>
      <w:numFmt w:val="bullet"/>
      <w:lvlText w:val="o"/>
      <w:lvlJc w:val="left"/>
      <w:pPr>
        <w:ind w:left="1440" w:hanging="360"/>
      </w:pPr>
      <w:rPr>
        <w:rFonts w:ascii="Courier New" w:hAnsi="Courier New" w:cs="Courier New" w:hint="default"/>
      </w:rPr>
    </w:lvl>
    <w:lvl w:ilvl="2" w:tplc="FB8CCA6E" w:tentative="1">
      <w:start w:val="1"/>
      <w:numFmt w:val="bullet"/>
      <w:lvlText w:val=""/>
      <w:lvlJc w:val="left"/>
      <w:pPr>
        <w:ind w:left="2160" w:hanging="360"/>
      </w:pPr>
      <w:rPr>
        <w:rFonts w:ascii="Wingdings" w:hAnsi="Wingdings" w:hint="default"/>
      </w:rPr>
    </w:lvl>
    <w:lvl w:ilvl="3" w:tplc="5D6C95CC" w:tentative="1">
      <w:start w:val="1"/>
      <w:numFmt w:val="bullet"/>
      <w:lvlText w:val=""/>
      <w:lvlJc w:val="left"/>
      <w:pPr>
        <w:ind w:left="2880" w:hanging="360"/>
      </w:pPr>
      <w:rPr>
        <w:rFonts w:ascii="Symbol" w:hAnsi="Symbol" w:hint="default"/>
      </w:rPr>
    </w:lvl>
    <w:lvl w:ilvl="4" w:tplc="3146CE10" w:tentative="1">
      <w:start w:val="1"/>
      <w:numFmt w:val="bullet"/>
      <w:lvlText w:val="o"/>
      <w:lvlJc w:val="left"/>
      <w:pPr>
        <w:ind w:left="3600" w:hanging="360"/>
      </w:pPr>
      <w:rPr>
        <w:rFonts w:ascii="Courier New" w:hAnsi="Courier New" w:cs="Courier New" w:hint="default"/>
      </w:rPr>
    </w:lvl>
    <w:lvl w:ilvl="5" w:tplc="FB105AC2" w:tentative="1">
      <w:start w:val="1"/>
      <w:numFmt w:val="bullet"/>
      <w:lvlText w:val=""/>
      <w:lvlJc w:val="left"/>
      <w:pPr>
        <w:ind w:left="4320" w:hanging="360"/>
      </w:pPr>
      <w:rPr>
        <w:rFonts w:ascii="Wingdings" w:hAnsi="Wingdings" w:hint="default"/>
      </w:rPr>
    </w:lvl>
    <w:lvl w:ilvl="6" w:tplc="365AA684" w:tentative="1">
      <w:start w:val="1"/>
      <w:numFmt w:val="bullet"/>
      <w:lvlText w:val=""/>
      <w:lvlJc w:val="left"/>
      <w:pPr>
        <w:ind w:left="5040" w:hanging="360"/>
      </w:pPr>
      <w:rPr>
        <w:rFonts w:ascii="Symbol" w:hAnsi="Symbol" w:hint="default"/>
      </w:rPr>
    </w:lvl>
    <w:lvl w:ilvl="7" w:tplc="A002DAB8" w:tentative="1">
      <w:start w:val="1"/>
      <w:numFmt w:val="bullet"/>
      <w:lvlText w:val="o"/>
      <w:lvlJc w:val="left"/>
      <w:pPr>
        <w:ind w:left="5760" w:hanging="360"/>
      </w:pPr>
      <w:rPr>
        <w:rFonts w:ascii="Courier New" w:hAnsi="Courier New" w:cs="Courier New" w:hint="default"/>
      </w:rPr>
    </w:lvl>
    <w:lvl w:ilvl="8" w:tplc="729C2914" w:tentative="1">
      <w:start w:val="1"/>
      <w:numFmt w:val="bullet"/>
      <w:lvlText w:val=""/>
      <w:lvlJc w:val="left"/>
      <w:pPr>
        <w:ind w:left="6480" w:hanging="360"/>
      </w:pPr>
      <w:rPr>
        <w:rFonts w:ascii="Wingdings" w:hAnsi="Wingdings" w:hint="default"/>
      </w:rPr>
    </w:lvl>
  </w:abstractNum>
  <w:abstractNum w:abstractNumId="6" w15:restartNumberingAfterBreak="0">
    <w:nsid w:val="2119612C"/>
    <w:multiLevelType w:val="multilevel"/>
    <w:tmpl w:val="C8C81C68"/>
    <w:lvl w:ilvl="0">
      <w:start w:val="1"/>
      <w:numFmt w:val="decimal"/>
      <w:pStyle w:val="PUmultilistbnlv1"/>
      <w:isLgl/>
      <w:lvlText w:val="%1."/>
      <w:lvlJc w:val="left"/>
      <w:pPr>
        <w:tabs>
          <w:tab w:val="num" w:pos="680"/>
        </w:tabs>
        <w:ind w:left="340" w:hanging="340"/>
      </w:pPr>
      <w:rPr>
        <w:rFonts w:ascii="Corbel" w:hAnsi="Corbel" w:hint="default"/>
      </w:rPr>
    </w:lvl>
    <w:lvl w:ilvl="1">
      <w:start w:val="1"/>
      <w:numFmt w:val="decimal"/>
      <w:pStyle w:val="PUmultilistbnlv2"/>
      <w:lvlText w:val="%2.1"/>
      <w:lvlJc w:val="left"/>
      <w:pPr>
        <w:ind w:left="680" w:hanging="340"/>
      </w:pPr>
      <w:rPr>
        <w:rFonts w:ascii="Corbel" w:hAnsi="Corbel" w:hint="default"/>
      </w:rPr>
    </w:lvl>
    <w:lvl w:ilvl="2">
      <w:start w:val="1"/>
      <w:numFmt w:val="lowerLetter"/>
      <w:pStyle w:val="PUmultilistbnlv3"/>
      <w:lvlText w:val="%3."/>
      <w:lvlJc w:val="left"/>
      <w:pPr>
        <w:ind w:left="1021" w:hanging="341"/>
      </w:pPr>
      <w:rPr>
        <w:rFonts w:ascii="Corbel" w:hAnsi="Corbe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2107C13"/>
    <w:multiLevelType w:val="hybridMultilevel"/>
    <w:tmpl w:val="6A7A36C4"/>
    <w:lvl w:ilvl="0" w:tplc="B6AA4766">
      <w:start w:val="1"/>
      <w:numFmt w:val="bullet"/>
      <w:pStyle w:val="PUlijstalineaniveau3"/>
      <w:lvlText w:val=""/>
      <w:lvlJc w:val="left"/>
      <w:pPr>
        <w:ind w:left="720" w:hanging="360"/>
      </w:pPr>
      <w:rPr>
        <w:rFonts w:ascii="Wingdings" w:hAnsi="Wingdings" w:hint="default"/>
      </w:rPr>
    </w:lvl>
    <w:lvl w:ilvl="1" w:tplc="A5AEB692" w:tentative="1">
      <w:start w:val="1"/>
      <w:numFmt w:val="bullet"/>
      <w:lvlText w:val="o"/>
      <w:lvlJc w:val="left"/>
      <w:pPr>
        <w:ind w:left="1440" w:hanging="360"/>
      </w:pPr>
      <w:rPr>
        <w:rFonts w:ascii="Courier New" w:hAnsi="Courier New" w:cs="Courier New" w:hint="default"/>
      </w:rPr>
    </w:lvl>
    <w:lvl w:ilvl="2" w:tplc="97845172" w:tentative="1">
      <w:start w:val="1"/>
      <w:numFmt w:val="bullet"/>
      <w:lvlText w:val=""/>
      <w:lvlJc w:val="left"/>
      <w:pPr>
        <w:ind w:left="2160" w:hanging="360"/>
      </w:pPr>
      <w:rPr>
        <w:rFonts w:ascii="Wingdings" w:hAnsi="Wingdings" w:hint="default"/>
      </w:rPr>
    </w:lvl>
    <w:lvl w:ilvl="3" w:tplc="D8DAB33E" w:tentative="1">
      <w:start w:val="1"/>
      <w:numFmt w:val="bullet"/>
      <w:lvlText w:val=""/>
      <w:lvlJc w:val="left"/>
      <w:pPr>
        <w:ind w:left="2880" w:hanging="360"/>
      </w:pPr>
      <w:rPr>
        <w:rFonts w:ascii="Symbol" w:hAnsi="Symbol" w:hint="default"/>
      </w:rPr>
    </w:lvl>
    <w:lvl w:ilvl="4" w:tplc="09A455FE" w:tentative="1">
      <w:start w:val="1"/>
      <w:numFmt w:val="bullet"/>
      <w:lvlText w:val="o"/>
      <w:lvlJc w:val="left"/>
      <w:pPr>
        <w:ind w:left="3600" w:hanging="360"/>
      </w:pPr>
      <w:rPr>
        <w:rFonts w:ascii="Courier New" w:hAnsi="Courier New" w:cs="Courier New" w:hint="default"/>
      </w:rPr>
    </w:lvl>
    <w:lvl w:ilvl="5" w:tplc="4D5078D0" w:tentative="1">
      <w:start w:val="1"/>
      <w:numFmt w:val="bullet"/>
      <w:lvlText w:val=""/>
      <w:lvlJc w:val="left"/>
      <w:pPr>
        <w:ind w:left="4320" w:hanging="360"/>
      </w:pPr>
      <w:rPr>
        <w:rFonts w:ascii="Wingdings" w:hAnsi="Wingdings" w:hint="default"/>
      </w:rPr>
    </w:lvl>
    <w:lvl w:ilvl="6" w:tplc="2FC61DBC" w:tentative="1">
      <w:start w:val="1"/>
      <w:numFmt w:val="bullet"/>
      <w:lvlText w:val=""/>
      <w:lvlJc w:val="left"/>
      <w:pPr>
        <w:ind w:left="5040" w:hanging="360"/>
      </w:pPr>
      <w:rPr>
        <w:rFonts w:ascii="Symbol" w:hAnsi="Symbol" w:hint="default"/>
      </w:rPr>
    </w:lvl>
    <w:lvl w:ilvl="7" w:tplc="0E321878" w:tentative="1">
      <w:start w:val="1"/>
      <w:numFmt w:val="bullet"/>
      <w:lvlText w:val="o"/>
      <w:lvlJc w:val="left"/>
      <w:pPr>
        <w:ind w:left="5760" w:hanging="360"/>
      </w:pPr>
      <w:rPr>
        <w:rFonts w:ascii="Courier New" w:hAnsi="Courier New" w:cs="Courier New" w:hint="default"/>
      </w:rPr>
    </w:lvl>
    <w:lvl w:ilvl="8" w:tplc="37FAF5AE" w:tentative="1">
      <w:start w:val="1"/>
      <w:numFmt w:val="bullet"/>
      <w:lvlText w:val=""/>
      <w:lvlJc w:val="left"/>
      <w:pPr>
        <w:ind w:left="6480" w:hanging="360"/>
      </w:pPr>
      <w:rPr>
        <w:rFonts w:ascii="Wingdings" w:hAnsi="Wingdings" w:hint="default"/>
      </w:rPr>
    </w:lvl>
  </w:abstractNum>
  <w:abstractNum w:abstractNumId="8" w15:restartNumberingAfterBreak="0">
    <w:nsid w:val="27E06D70"/>
    <w:multiLevelType w:val="hybridMultilevel"/>
    <w:tmpl w:val="933290D8"/>
    <w:lvl w:ilvl="0" w:tplc="38A2EEAA">
      <w:start w:val="1"/>
      <w:numFmt w:val="bullet"/>
      <w:pStyle w:val="PUlijstalineaniveau2"/>
      <w:lvlText w:val=""/>
      <w:lvlJc w:val="left"/>
      <w:pPr>
        <w:ind w:left="720" w:hanging="360"/>
      </w:pPr>
      <w:rPr>
        <w:rFonts w:ascii="Wingdings" w:hAnsi="Wingdings" w:hint="default"/>
      </w:rPr>
    </w:lvl>
    <w:lvl w:ilvl="1" w:tplc="A8CC168A" w:tentative="1">
      <w:start w:val="1"/>
      <w:numFmt w:val="bullet"/>
      <w:lvlText w:val="o"/>
      <w:lvlJc w:val="left"/>
      <w:pPr>
        <w:ind w:left="1440" w:hanging="360"/>
      </w:pPr>
      <w:rPr>
        <w:rFonts w:ascii="Courier New" w:hAnsi="Courier New" w:cs="Courier New" w:hint="default"/>
      </w:rPr>
    </w:lvl>
    <w:lvl w:ilvl="2" w:tplc="06AAFB46" w:tentative="1">
      <w:start w:val="1"/>
      <w:numFmt w:val="bullet"/>
      <w:lvlText w:val=""/>
      <w:lvlJc w:val="left"/>
      <w:pPr>
        <w:ind w:left="2160" w:hanging="360"/>
      </w:pPr>
      <w:rPr>
        <w:rFonts w:ascii="Wingdings" w:hAnsi="Wingdings" w:hint="default"/>
      </w:rPr>
    </w:lvl>
    <w:lvl w:ilvl="3" w:tplc="4330FD24" w:tentative="1">
      <w:start w:val="1"/>
      <w:numFmt w:val="bullet"/>
      <w:lvlText w:val=""/>
      <w:lvlJc w:val="left"/>
      <w:pPr>
        <w:ind w:left="2880" w:hanging="360"/>
      </w:pPr>
      <w:rPr>
        <w:rFonts w:ascii="Symbol" w:hAnsi="Symbol" w:hint="default"/>
      </w:rPr>
    </w:lvl>
    <w:lvl w:ilvl="4" w:tplc="0332E680" w:tentative="1">
      <w:start w:val="1"/>
      <w:numFmt w:val="bullet"/>
      <w:lvlText w:val="o"/>
      <w:lvlJc w:val="left"/>
      <w:pPr>
        <w:ind w:left="3600" w:hanging="360"/>
      </w:pPr>
      <w:rPr>
        <w:rFonts w:ascii="Courier New" w:hAnsi="Courier New" w:cs="Courier New" w:hint="default"/>
      </w:rPr>
    </w:lvl>
    <w:lvl w:ilvl="5" w:tplc="5D88A49A" w:tentative="1">
      <w:start w:val="1"/>
      <w:numFmt w:val="bullet"/>
      <w:lvlText w:val=""/>
      <w:lvlJc w:val="left"/>
      <w:pPr>
        <w:ind w:left="4320" w:hanging="360"/>
      </w:pPr>
      <w:rPr>
        <w:rFonts w:ascii="Wingdings" w:hAnsi="Wingdings" w:hint="default"/>
      </w:rPr>
    </w:lvl>
    <w:lvl w:ilvl="6" w:tplc="5532EE0C" w:tentative="1">
      <w:start w:val="1"/>
      <w:numFmt w:val="bullet"/>
      <w:lvlText w:val=""/>
      <w:lvlJc w:val="left"/>
      <w:pPr>
        <w:ind w:left="5040" w:hanging="360"/>
      </w:pPr>
      <w:rPr>
        <w:rFonts w:ascii="Symbol" w:hAnsi="Symbol" w:hint="default"/>
      </w:rPr>
    </w:lvl>
    <w:lvl w:ilvl="7" w:tplc="CBC60310" w:tentative="1">
      <w:start w:val="1"/>
      <w:numFmt w:val="bullet"/>
      <w:lvlText w:val="o"/>
      <w:lvlJc w:val="left"/>
      <w:pPr>
        <w:ind w:left="5760" w:hanging="360"/>
      </w:pPr>
      <w:rPr>
        <w:rFonts w:ascii="Courier New" w:hAnsi="Courier New" w:cs="Courier New" w:hint="default"/>
      </w:rPr>
    </w:lvl>
    <w:lvl w:ilvl="8" w:tplc="EDDEE042" w:tentative="1">
      <w:start w:val="1"/>
      <w:numFmt w:val="bullet"/>
      <w:lvlText w:val=""/>
      <w:lvlJc w:val="left"/>
      <w:pPr>
        <w:ind w:left="6480" w:hanging="360"/>
      </w:pPr>
      <w:rPr>
        <w:rFonts w:ascii="Wingdings" w:hAnsi="Wingdings" w:hint="default"/>
      </w:rPr>
    </w:lvl>
  </w:abstractNum>
  <w:abstractNum w:abstractNumId="9" w15:restartNumberingAfterBreak="0">
    <w:nsid w:val="2BB45580"/>
    <w:multiLevelType w:val="multilevel"/>
    <w:tmpl w:val="09D69B86"/>
    <w:lvl w:ilvl="0">
      <w:start w:val="1"/>
      <w:numFmt w:val="bullet"/>
      <w:pStyle w:val="PUlijstalineaniveau1"/>
      <w:lvlText w:val=""/>
      <w:lvlJc w:val="left"/>
      <w:pPr>
        <w:ind w:left="284" w:hanging="284"/>
      </w:pPr>
      <w:rPr>
        <w:rFonts w:ascii="Wingdings" w:hAnsi="Wingdings" w:hint="default"/>
        <w:color w:val="EC0000"/>
        <w:sz w:val="20"/>
      </w:rPr>
    </w:lvl>
    <w:lvl w:ilvl="1">
      <w:start w:val="1"/>
      <w:numFmt w:val="bullet"/>
      <w:lvlText w:val="–"/>
      <w:lvlJc w:val="left"/>
      <w:pPr>
        <w:ind w:left="567" w:hanging="283"/>
      </w:pPr>
      <w:rPr>
        <w:rFonts w:ascii="Calibri" w:hAnsi="Calibri" w:hint="default"/>
      </w:rPr>
    </w:lvl>
    <w:lvl w:ilvl="2">
      <w:start w:val="1"/>
      <w:numFmt w:val="bullet"/>
      <w:lvlText w:val="–"/>
      <w:lvlJc w:val="left"/>
      <w:pPr>
        <w:ind w:left="851" w:hanging="284"/>
      </w:pPr>
      <w:rPr>
        <w:rFonts w:ascii="Calibri" w:hAnsi="Calibri" w:hint="default"/>
      </w:rPr>
    </w:lvl>
    <w:lvl w:ilvl="3">
      <w:start w:val="1"/>
      <w:numFmt w:val="bullet"/>
      <w:lvlText w:val="–"/>
      <w:lvlJc w:val="left"/>
      <w:pPr>
        <w:ind w:left="1134" w:hanging="283"/>
      </w:pPr>
      <w:rPr>
        <w:rFonts w:ascii="Calibri" w:hAnsi="Calibri" w:hint="default"/>
      </w:rPr>
    </w:lvl>
    <w:lvl w:ilvl="4">
      <w:start w:val="1"/>
      <w:numFmt w:val="bullet"/>
      <w:lvlText w:val="–"/>
      <w:lvlJc w:val="left"/>
      <w:pPr>
        <w:ind w:left="1134" w:hanging="283"/>
      </w:pPr>
      <w:rPr>
        <w:rFonts w:ascii="Calibri" w:hAnsi="Calibri" w:hint="default"/>
      </w:rPr>
    </w:lvl>
    <w:lvl w:ilvl="5">
      <w:start w:val="1"/>
      <w:numFmt w:val="bullet"/>
      <w:lvlText w:val="–"/>
      <w:lvlJc w:val="left"/>
      <w:pPr>
        <w:ind w:left="1134" w:hanging="283"/>
      </w:pPr>
      <w:rPr>
        <w:rFonts w:ascii="Calibri" w:hAnsi="Calibri" w:hint="default"/>
      </w:rPr>
    </w:lvl>
    <w:lvl w:ilvl="6">
      <w:start w:val="1"/>
      <w:numFmt w:val="bullet"/>
      <w:lvlText w:val="–"/>
      <w:lvlJc w:val="left"/>
      <w:pPr>
        <w:ind w:left="1134" w:hanging="283"/>
      </w:pPr>
      <w:rPr>
        <w:rFonts w:ascii="Calibri" w:hAnsi="Calibri" w:hint="default"/>
      </w:rPr>
    </w:lvl>
    <w:lvl w:ilvl="7">
      <w:start w:val="1"/>
      <w:numFmt w:val="bullet"/>
      <w:lvlText w:val="–"/>
      <w:lvlJc w:val="left"/>
      <w:pPr>
        <w:ind w:left="1134" w:hanging="283"/>
      </w:pPr>
      <w:rPr>
        <w:rFonts w:ascii="Calibri" w:hAnsi="Calibri" w:hint="default"/>
      </w:rPr>
    </w:lvl>
    <w:lvl w:ilvl="8">
      <w:start w:val="1"/>
      <w:numFmt w:val="bullet"/>
      <w:lvlText w:val="–"/>
      <w:lvlJc w:val="left"/>
      <w:pPr>
        <w:ind w:left="1134" w:hanging="283"/>
      </w:pPr>
      <w:rPr>
        <w:rFonts w:ascii="Calibri" w:hAnsi="Calibri" w:hint="default"/>
      </w:rPr>
    </w:lvl>
  </w:abstractNum>
  <w:abstractNum w:abstractNumId="10" w15:restartNumberingAfterBreak="0">
    <w:nsid w:val="2CD82375"/>
    <w:multiLevelType w:val="multilevel"/>
    <w:tmpl w:val="1F704DAC"/>
    <w:lvl w:ilvl="0">
      <w:start w:val="1"/>
      <w:numFmt w:val="decimal"/>
      <w:pStyle w:val="PUmultilistpolv1"/>
      <w:lvlText w:val="%1."/>
      <w:lvlJc w:val="left"/>
      <w:pPr>
        <w:ind w:left="340" w:hanging="340"/>
      </w:pPr>
      <w:rPr>
        <w:rFonts w:ascii="Arial" w:hAnsi="Arial" w:hint="default"/>
        <w:b w:val="0"/>
        <w:i w:val="0"/>
        <w:sz w:val="18"/>
      </w:rPr>
    </w:lvl>
    <w:lvl w:ilvl="1">
      <w:start w:val="1"/>
      <w:numFmt w:val="decimal"/>
      <w:pStyle w:val="PUmultilistpolv2"/>
      <w:lvlText w:val="%1.%2"/>
      <w:lvlJc w:val="left"/>
      <w:pPr>
        <w:ind w:left="680" w:hanging="340"/>
      </w:pPr>
      <w:rPr>
        <w:rFonts w:ascii="Arial" w:hAnsi="Arial" w:hint="default"/>
        <w:b w:val="0"/>
        <w:i w:val="0"/>
        <w:sz w:val="18"/>
      </w:rPr>
    </w:lvl>
    <w:lvl w:ilvl="2">
      <w:start w:val="1"/>
      <w:numFmt w:val="lowerLetter"/>
      <w:pStyle w:val="PUmultilistpolv3"/>
      <w:lvlText w:val="%3."/>
      <w:lvlJc w:val="left"/>
      <w:pPr>
        <w:ind w:left="1021" w:hanging="341"/>
      </w:pPr>
      <w:rPr>
        <w:rFonts w:ascii="Arial" w:hAnsi="Arial" w:hint="default"/>
        <w:b w:val="0"/>
        <w:i w:val="0"/>
        <w:sz w:val="18"/>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60D4AD7"/>
    <w:multiLevelType w:val="hybridMultilevel"/>
    <w:tmpl w:val="0E2C3378"/>
    <w:lvl w:ilvl="0" w:tplc="883E250E">
      <w:numFmt w:val="bullet"/>
      <w:lvlText w:val=""/>
      <w:lvlJc w:val="left"/>
      <w:pPr>
        <w:ind w:left="720" w:hanging="360"/>
      </w:pPr>
      <w:rPr>
        <w:rFonts w:ascii="Symbol" w:eastAsiaTheme="minorHAnsi" w:hAnsi="Symbol"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88C02EE"/>
    <w:multiLevelType w:val="hybridMultilevel"/>
    <w:tmpl w:val="B074C732"/>
    <w:lvl w:ilvl="0" w:tplc="26F25E0C">
      <w:start w:val="1"/>
      <w:numFmt w:val="bullet"/>
      <w:pStyle w:val="PUlistsolidblocks"/>
      <w:lvlText w:val=""/>
      <w:lvlJc w:val="left"/>
      <w:pPr>
        <w:ind w:left="360" w:hanging="360"/>
      </w:pPr>
      <w:rPr>
        <w:rFonts w:ascii="Wingdings" w:hAnsi="Wingdings" w:hint="default"/>
      </w:rPr>
    </w:lvl>
    <w:lvl w:ilvl="1" w:tplc="62524A2E" w:tentative="1">
      <w:start w:val="1"/>
      <w:numFmt w:val="bullet"/>
      <w:lvlText w:val="o"/>
      <w:lvlJc w:val="left"/>
      <w:pPr>
        <w:ind w:left="1440" w:hanging="360"/>
      </w:pPr>
      <w:rPr>
        <w:rFonts w:ascii="Courier New" w:hAnsi="Courier New" w:cs="Courier New" w:hint="default"/>
      </w:rPr>
    </w:lvl>
    <w:lvl w:ilvl="2" w:tplc="276828F2" w:tentative="1">
      <w:start w:val="1"/>
      <w:numFmt w:val="bullet"/>
      <w:lvlText w:val=""/>
      <w:lvlJc w:val="left"/>
      <w:pPr>
        <w:ind w:left="2160" w:hanging="360"/>
      </w:pPr>
      <w:rPr>
        <w:rFonts w:ascii="Wingdings" w:hAnsi="Wingdings" w:hint="default"/>
      </w:rPr>
    </w:lvl>
    <w:lvl w:ilvl="3" w:tplc="44003C9C" w:tentative="1">
      <w:start w:val="1"/>
      <w:numFmt w:val="bullet"/>
      <w:lvlText w:val=""/>
      <w:lvlJc w:val="left"/>
      <w:pPr>
        <w:ind w:left="2880" w:hanging="360"/>
      </w:pPr>
      <w:rPr>
        <w:rFonts w:ascii="Symbol" w:hAnsi="Symbol" w:hint="default"/>
      </w:rPr>
    </w:lvl>
    <w:lvl w:ilvl="4" w:tplc="75FA6CC6" w:tentative="1">
      <w:start w:val="1"/>
      <w:numFmt w:val="bullet"/>
      <w:lvlText w:val="o"/>
      <w:lvlJc w:val="left"/>
      <w:pPr>
        <w:ind w:left="3600" w:hanging="360"/>
      </w:pPr>
      <w:rPr>
        <w:rFonts w:ascii="Courier New" w:hAnsi="Courier New" w:cs="Courier New" w:hint="default"/>
      </w:rPr>
    </w:lvl>
    <w:lvl w:ilvl="5" w:tplc="53ECD8FE" w:tentative="1">
      <w:start w:val="1"/>
      <w:numFmt w:val="bullet"/>
      <w:lvlText w:val=""/>
      <w:lvlJc w:val="left"/>
      <w:pPr>
        <w:ind w:left="4320" w:hanging="360"/>
      </w:pPr>
      <w:rPr>
        <w:rFonts w:ascii="Wingdings" w:hAnsi="Wingdings" w:hint="default"/>
      </w:rPr>
    </w:lvl>
    <w:lvl w:ilvl="6" w:tplc="46103772" w:tentative="1">
      <w:start w:val="1"/>
      <w:numFmt w:val="bullet"/>
      <w:lvlText w:val=""/>
      <w:lvlJc w:val="left"/>
      <w:pPr>
        <w:ind w:left="5040" w:hanging="360"/>
      </w:pPr>
      <w:rPr>
        <w:rFonts w:ascii="Symbol" w:hAnsi="Symbol" w:hint="default"/>
      </w:rPr>
    </w:lvl>
    <w:lvl w:ilvl="7" w:tplc="93662232" w:tentative="1">
      <w:start w:val="1"/>
      <w:numFmt w:val="bullet"/>
      <w:lvlText w:val="o"/>
      <w:lvlJc w:val="left"/>
      <w:pPr>
        <w:ind w:left="5760" w:hanging="360"/>
      </w:pPr>
      <w:rPr>
        <w:rFonts w:ascii="Courier New" w:hAnsi="Courier New" w:cs="Courier New" w:hint="default"/>
      </w:rPr>
    </w:lvl>
    <w:lvl w:ilvl="8" w:tplc="2A72B068" w:tentative="1">
      <w:start w:val="1"/>
      <w:numFmt w:val="bullet"/>
      <w:lvlText w:val=""/>
      <w:lvlJc w:val="left"/>
      <w:pPr>
        <w:ind w:left="6480" w:hanging="360"/>
      </w:pPr>
      <w:rPr>
        <w:rFonts w:ascii="Wingdings" w:hAnsi="Wingdings" w:hint="default"/>
      </w:rPr>
    </w:lvl>
  </w:abstractNum>
  <w:abstractNum w:abstractNumId="13" w15:restartNumberingAfterBreak="0">
    <w:nsid w:val="3D6F0EE1"/>
    <w:multiLevelType w:val="multilevel"/>
    <w:tmpl w:val="384E8DA2"/>
    <w:lvl w:ilvl="0">
      <w:start w:val="1"/>
      <w:numFmt w:val="decimal"/>
      <w:pStyle w:val="PUmultilistlv1"/>
      <w:lvlText w:val="%1."/>
      <w:lvlJc w:val="left"/>
      <w:pPr>
        <w:tabs>
          <w:tab w:val="num" w:pos="680"/>
        </w:tabs>
        <w:ind w:left="340" w:hanging="340"/>
      </w:pPr>
      <w:rPr>
        <w:rFonts w:ascii="Corbel" w:hAnsi="Corbel" w:hint="default"/>
        <w:b w:val="0"/>
        <w:i w:val="0"/>
        <w:sz w:val="18"/>
      </w:rPr>
    </w:lvl>
    <w:lvl w:ilvl="1">
      <w:start w:val="1"/>
      <w:numFmt w:val="decimal"/>
      <w:pStyle w:val="PUmultilistlv2"/>
      <w:lvlText w:val="%1.%2"/>
      <w:lvlJc w:val="left"/>
      <w:pPr>
        <w:ind w:left="680" w:hanging="340"/>
      </w:pPr>
      <w:rPr>
        <w:rFonts w:ascii="Corbel" w:hAnsi="Corbel" w:hint="default"/>
        <w:b w:val="0"/>
        <w:i w:val="0"/>
        <w:sz w:val="18"/>
      </w:rPr>
    </w:lvl>
    <w:lvl w:ilvl="2">
      <w:start w:val="1"/>
      <w:numFmt w:val="lowerLetter"/>
      <w:pStyle w:val="PUmultilistlv3"/>
      <w:lvlText w:val="%3."/>
      <w:lvlJc w:val="left"/>
      <w:pPr>
        <w:ind w:left="1021" w:hanging="341"/>
      </w:pPr>
      <w:rPr>
        <w:rFonts w:ascii="Corbel" w:hAnsi="Corbel" w:hint="default"/>
        <w:b w:val="0"/>
        <w:i w:val="0"/>
        <w:caps w:val="0"/>
        <w:strike w:val="0"/>
        <w:dstrike w:val="0"/>
        <w:vanish w:val="0"/>
        <w:sz w:val="18"/>
        <w:vertAlign w:val="baseline"/>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4D6D190A"/>
    <w:multiLevelType w:val="hybridMultilevel"/>
    <w:tmpl w:val="D04C927C"/>
    <w:lvl w:ilvl="0" w:tplc="3E34ABB6">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5649678B"/>
    <w:multiLevelType w:val="multilevel"/>
    <w:tmpl w:val="12E66336"/>
    <w:lvl w:ilvl="0">
      <w:start w:val="1"/>
      <w:numFmt w:val="decimal"/>
      <w:pStyle w:val="PUheadingnummerslv1"/>
      <w:lvlText w:val="%1"/>
      <w:lvlJc w:val="left"/>
      <w:pPr>
        <w:ind w:left="340" w:hanging="340"/>
      </w:pPr>
      <w:rPr>
        <w:rFonts w:hint="default"/>
      </w:rPr>
    </w:lvl>
    <w:lvl w:ilvl="1">
      <w:start w:val="1"/>
      <w:numFmt w:val="decimal"/>
      <w:pStyle w:val="PUheadingnummerslv2"/>
      <w:lvlText w:val="%1.%2"/>
      <w:lvlJc w:val="left"/>
      <w:pPr>
        <w:ind w:left="680" w:hanging="680"/>
      </w:pPr>
      <w:rPr>
        <w:rFonts w:hint="default"/>
      </w:rPr>
    </w:lvl>
    <w:lvl w:ilvl="2">
      <w:start w:val="1"/>
      <w:numFmt w:val="decimal"/>
      <w:pStyle w:val="PUheadingnummerslv3"/>
      <w:lvlText w:val="%1.%2.%3"/>
      <w:lvlJc w:val="left"/>
      <w:pPr>
        <w:ind w:left="680" w:hanging="680"/>
      </w:pPr>
      <w:rPr>
        <w:rFonts w:hint="default"/>
      </w:rPr>
    </w:lvl>
    <w:lvl w:ilvl="3">
      <w:start w:val="1"/>
      <w:numFmt w:val="decimal"/>
      <w:lvlText w:val="(%4)"/>
      <w:lvlJc w:val="left"/>
      <w:pPr>
        <w:ind w:left="340" w:hanging="340"/>
      </w:pPr>
      <w:rPr>
        <w:rFonts w:hint="default"/>
      </w:rPr>
    </w:lvl>
    <w:lvl w:ilvl="4">
      <w:start w:val="1"/>
      <w:numFmt w:val="lowerLetter"/>
      <w:lvlText w:val="(%5)"/>
      <w:lvlJc w:val="left"/>
      <w:pPr>
        <w:ind w:left="340" w:hanging="340"/>
      </w:pPr>
      <w:rPr>
        <w:rFonts w:hint="default"/>
      </w:rPr>
    </w:lvl>
    <w:lvl w:ilvl="5">
      <w:start w:val="1"/>
      <w:numFmt w:val="lowerRoman"/>
      <w:lvlText w:val="(%6)"/>
      <w:lvlJc w:val="left"/>
      <w:pPr>
        <w:ind w:left="340" w:hanging="340"/>
      </w:pPr>
      <w:rPr>
        <w:rFonts w:hint="default"/>
      </w:rPr>
    </w:lvl>
    <w:lvl w:ilvl="6">
      <w:start w:val="1"/>
      <w:numFmt w:val="decimal"/>
      <w:lvlText w:val="%7."/>
      <w:lvlJc w:val="left"/>
      <w:pPr>
        <w:ind w:left="340" w:hanging="340"/>
      </w:pPr>
      <w:rPr>
        <w:rFonts w:hint="default"/>
      </w:rPr>
    </w:lvl>
    <w:lvl w:ilvl="7">
      <w:start w:val="1"/>
      <w:numFmt w:val="lowerLetter"/>
      <w:lvlText w:val="%8."/>
      <w:lvlJc w:val="left"/>
      <w:pPr>
        <w:ind w:left="340" w:hanging="340"/>
      </w:pPr>
      <w:rPr>
        <w:rFonts w:hint="default"/>
      </w:rPr>
    </w:lvl>
    <w:lvl w:ilvl="8">
      <w:start w:val="1"/>
      <w:numFmt w:val="lowerRoman"/>
      <w:lvlText w:val="%9."/>
      <w:lvlJc w:val="left"/>
      <w:pPr>
        <w:ind w:left="340" w:hanging="340"/>
      </w:pPr>
      <w:rPr>
        <w:rFonts w:hint="default"/>
      </w:rPr>
    </w:lvl>
  </w:abstractNum>
  <w:abstractNum w:abstractNumId="16" w15:restartNumberingAfterBreak="0">
    <w:nsid w:val="5B133AA9"/>
    <w:multiLevelType w:val="hybridMultilevel"/>
    <w:tmpl w:val="391401BE"/>
    <w:lvl w:ilvl="0" w:tplc="24C4F108">
      <w:start w:val="1"/>
      <w:numFmt w:val="decimal"/>
      <w:pStyle w:val="PUlistnummers"/>
      <w:lvlText w:val="%1."/>
      <w:lvlJc w:val="left"/>
      <w:pPr>
        <w:ind w:left="720" w:hanging="360"/>
      </w:pPr>
    </w:lvl>
    <w:lvl w:ilvl="1" w:tplc="5964DED0" w:tentative="1">
      <w:start w:val="1"/>
      <w:numFmt w:val="lowerLetter"/>
      <w:lvlText w:val="%2."/>
      <w:lvlJc w:val="left"/>
      <w:pPr>
        <w:ind w:left="1440" w:hanging="360"/>
      </w:pPr>
    </w:lvl>
    <w:lvl w:ilvl="2" w:tplc="7B94390C" w:tentative="1">
      <w:start w:val="1"/>
      <w:numFmt w:val="lowerRoman"/>
      <w:lvlText w:val="%3."/>
      <w:lvlJc w:val="right"/>
      <w:pPr>
        <w:ind w:left="2160" w:hanging="180"/>
      </w:pPr>
    </w:lvl>
    <w:lvl w:ilvl="3" w:tplc="E09C5684" w:tentative="1">
      <w:start w:val="1"/>
      <w:numFmt w:val="decimal"/>
      <w:lvlText w:val="%4."/>
      <w:lvlJc w:val="left"/>
      <w:pPr>
        <w:ind w:left="2880" w:hanging="360"/>
      </w:pPr>
    </w:lvl>
    <w:lvl w:ilvl="4" w:tplc="76E0C952" w:tentative="1">
      <w:start w:val="1"/>
      <w:numFmt w:val="lowerLetter"/>
      <w:lvlText w:val="%5."/>
      <w:lvlJc w:val="left"/>
      <w:pPr>
        <w:ind w:left="3600" w:hanging="360"/>
      </w:pPr>
    </w:lvl>
    <w:lvl w:ilvl="5" w:tplc="FADA23E4" w:tentative="1">
      <w:start w:val="1"/>
      <w:numFmt w:val="lowerRoman"/>
      <w:lvlText w:val="%6."/>
      <w:lvlJc w:val="right"/>
      <w:pPr>
        <w:ind w:left="4320" w:hanging="180"/>
      </w:pPr>
    </w:lvl>
    <w:lvl w:ilvl="6" w:tplc="5384402C" w:tentative="1">
      <w:start w:val="1"/>
      <w:numFmt w:val="decimal"/>
      <w:lvlText w:val="%7."/>
      <w:lvlJc w:val="left"/>
      <w:pPr>
        <w:ind w:left="5040" w:hanging="360"/>
      </w:pPr>
    </w:lvl>
    <w:lvl w:ilvl="7" w:tplc="4E42B264" w:tentative="1">
      <w:start w:val="1"/>
      <w:numFmt w:val="lowerLetter"/>
      <w:lvlText w:val="%8."/>
      <w:lvlJc w:val="left"/>
      <w:pPr>
        <w:ind w:left="5760" w:hanging="360"/>
      </w:pPr>
    </w:lvl>
    <w:lvl w:ilvl="8" w:tplc="52FE62A6" w:tentative="1">
      <w:start w:val="1"/>
      <w:numFmt w:val="lowerRoman"/>
      <w:lvlText w:val="%9."/>
      <w:lvlJc w:val="right"/>
      <w:pPr>
        <w:ind w:left="6480" w:hanging="180"/>
      </w:pPr>
    </w:lvl>
  </w:abstractNum>
  <w:abstractNum w:abstractNumId="17" w15:restartNumberingAfterBreak="0">
    <w:nsid w:val="695707D6"/>
    <w:multiLevelType w:val="hybridMultilevel"/>
    <w:tmpl w:val="745A079E"/>
    <w:lvl w:ilvl="0" w:tplc="E2C079CE">
      <w:start w:val="1"/>
      <w:numFmt w:val="bullet"/>
      <w:pStyle w:val="PUclausulelistbolletjeitalicKWN"/>
      <w:lvlText w:val=""/>
      <w:lvlJc w:val="left"/>
      <w:pPr>
        <w:ind w:left="720" w:hanging="360"/>
      </w:pPr>
      <w:rPr>
        <w:rFonts w:ascii="Symbol" w:hAnsi="Symbol" w:hint="default"/>
      </w:rPr>
    </w:lvl>
    <w:lvl w:ilvl="1" w:tplc="6D12EB04" w:tentative="1">
      <w:start w:val="1"/>
      <w:numFmt w:val="bullet"/>
      <w:lvlText w:val="o"/>
      <w:lvlJc w:val="left"/>
      <w:pPr>
        <w:ind w:left="1440" w:hanging="360"/>
      </w:pPr>
      <w:rPr>
        <w:rFonts w:ascii="Courier New" w:hAnsi="Courier New" w:cs="Courier New" w:hint="default"/>
      </w:rPr>
    </w:lvl>
    <w:lvl w:ilvl="2" w:tplc="A85C42D2" w:tentative="1">
      <w:start w:val="1"/>
      <w:numFmt w:val="bullet"/>
      <w:lvlText w:val=""/>
      <w:lvlJc w:val="left"/>
      <w:pPr>
        <w:ind w:left="2160" w:hanging="360"/>
      </w:pPr>
      <w:rPr>
        <w:rFonts w:ascii="Wingdings" w:hAnsi="Wingdings" w:hint="default"/>
      </w:rPr>
    </w:lvl>
    <w:lvl w:ilvl="3" w:tplc="D1868EB4" w:tentative="1">
      <w:start w:val="1"/>
      <w:numFmt w:val="bullet"/>
      <w:lvlText w:val=""/>
      <w:lvlJc w:val="left"/>
      <w:pPr>
        <w:ind w:left="2880" w:hanging="360"/>
      </w:pPr>
      <w:rPr>
        <w:rFonts w:ascii="Symbol" w:hAnsi="Symbol" w:hint="default"/>
      </w:rPr>
    </w:lvl>
    <w:lvl w:ilvl="4" w:tplc="F8AA3DD4" w:tentative="1">
      <w:start w:val="1"/>
      <w:numFmt w:val="bullet"/>
      <w:lvlText w:val="o"/>
      <w:lvlJc w:val="left"/>
      <w:pPr>
        <w:ind w:left="3600" w:hanging="360"/>
      </w:pPr>
      <w:rPr>
        <w:rFonts w:ascii="Courier New" w:hAnsi="Courier New" w:cs="Courier New" w:hint="default"/>
      </w:rPr>
    </w:lvl>
    <w:lvl w:ilvl="5" w:tplc="629EC4AE" w:tentative="1">
      <w:start w:val="1"/>
      <w:numFmt w:val="bullet"/>
      <w:lvlText w:val=""/>
      <w:lvlJc w:val="left"/>
      <w:pPr>
        <w:ind w:left="4320" w:hanging="360"/>
      </w:pPr>
      <w:rPr>
        <w:rFonts w:ascii="Wingdings" w:hAnsi="Wingdings" w:hint="default"/>
      </w:rPr>
    </w:lvl>
    <w:lvl w:ilvl="6" w:tplc="BA9C7A84" w:tentative="1">
      <w:start w:val="1"/>
      <w:numFmt w:val="bullet"/>
      <w:lvlText w:val=""/>
      <w:lvlJc w:val="left"/>
      <w:pPr>
        <w:ind w:left="5040" w:hanging="360"/>
      </w:pPr>
      <w:rPr>
        <w:rFonts w:ascii="Symbol" w:hAnsi="Symbol" w:hint="default"/>
      </w:rPr>
    </w:lvl>
    <w:lvl w:ilvl="7" w:tplc="A5923FC4" w:tentative="1">
      <w:start w:val="1"/>
      <w:numFmt w:val="bullet"/>
      <w:lvlText w:val="o"/>
      <w:lvlJc w:val="left"/>
      <w:pPr>
        <w:ind w:left="5760" w:hanging="360"/>
      </w:pPr>
      <w:rPr>
        <w:rFonts w:ascii="Courier New" w:hAnsi="Courier New" w:cs="Courier New" w:hint="default"/>
      </w:rPr>
    </w:lvl>
    <w:lvl w:ilvl="8" w:tplc="BACC9FAA" w:tentative="1">
      <w:start w:val="1"/>
      <w:numFmt w:val="bullet"/>
      <w:lvlText w:val=""/>
      <w:lvlJc w:val="left"/>
      <w:pPr>
        <w:ind w:left="6480" w:hanging="360"/>
      </w:pPr>
      <w:rPr>
        <w:rFonts w:ascii="Wingdings" w:hAnsi="Wingdings" w:hint="default"/>
      </w:rPr>
    </w:lvl>
  </w:abstractNum>
  <w:num w:numId="1" w16cid:durableId="300889686">
    <w:abstractNumId w:val="13"/>
  </w:num>
  <w:num w:numId="2" w16cid:durableId="69277779">
    <w:abstractNumId w:val="4"/>
  </w:num>
  <w:num w:numId="3" w16cid:durableId="243153235">
    <w:abstractNumId w:val="0"/>
  </w:num>
  <w:num w:numId="4" w16cid:durableId="1972593864">
    <w:abstractNumId w:val="3"/>
  </w:num>
  <w:num w:numId="5" w16cid:durableId="1365206652">
    <w:abstractNumId w:val="16"/>
  </w:num>
  <w:num w:numId="6" w16cid:durableId="1050960781">
    <w:abstractNumId w:val="5"/>
  </w:num>
  <w:num w:numId="7" w16cid:durableId="1524710115">
    <w:abstractNumId w:val="17"/>
  </w:num>
  <w:num w:numId="8" w16cid:durableId="250047765">
    <w:abstractNumId w:val="2"/>
  </w:num>
  <w:num w:numId="9" w16cid:durableId="202180889">
    <w:abstractNumId w:val="17"/>
  </w:num>
  <w:num w:numId="10" w16cid:durableId="1376076489">
    <w:abstractNumId w:val="2"/>
  </w:num>
  <w:num w:numId="11" w16cid:durableId="2018342894">
    <w:abstractNumId w:val="12"/>
  </w:num>
  <w:num w:numId="12" w16cid:durableId="401417200">
    <w:abstractNumId w:val="6"/>
  </w:num>
  <w:num w:numId="13" w16cid:durableId="688678679">
    <w:abstractNumId w:val="6"/>
  </w:num>
  <w:num w:numId="14" w16cid:durableId="1618564487">
    <w:abstractNumId w:val="6"/>
  </w:num>
  <w:num w:numId="15" w16cid:durableId="1661812137">
    <w:abstractNumId w:val="15"/>
  </w:num>
  <w:num w:numId="16" w16cid:durableId="858546204">
    <w:abstractNumId w:val="15"/>
  </w:num>
  <w:num w:numId="17" w16cid:durableId="2044555852">
    <w:abstractNumId w:val="15"/>
  </w:num>
  <w:num w:numId="18" w16cid:durableId="1051462439">
    <w:abstractNumId w:val="10"/>
  </w:num>
  <w:num w:numId="19" w16cid:durableId="1110929047">
    <w:abstractNumId w:val="10"/>
  </w:num>
  <w:num w:numId="20" w16cid:durableId="1012756186">
    <w:abstractNumId w:val="10"/>
  </w:num>
  <w:num w:numId="21" w16cid:durableId="461726879">
    <w:abstractNumId w:val="9"/>
  </w:num>
  <w:num w:numId="22" w16cid:durableId="877744290">
    <w:abstractNumId w:val="8"/>
  </w:num>
  <w:num w:numId="23" w16cid:durableId="798188245">
    <w:abstractNumId w:val="7"/>
  </w:num>
  <w:num w:numId="24" w16cid:durableId="780412925">
    <w:abstractNumId w:val="11"/>
  </w:num>
  <w:num w:numId="25" w16cid:durableId="985663401">
    <w:abstractNumId w:val="14"/>
  </w:num>
  <w:num w:numId="26" w16cid:durableId="10304107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Hogendorp, Sigrid">
    <w15:presenceInfo w15:providerId="AD" w15:userId="S::P26745@provincie-utrecht.nl::842bd90f-bda8-4951-ae9d-836fa12da42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70"/>
  <w:drawingGridVerticalSpacing w:val="17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arma DocSys~CanReopen" w:val="true"/>
    <w:docVar w:name="Carma DocSys~XML" w:val="&lt;?xml version=&quot;1.0&quot;?&gt;&lt;data customer=&quot;&quot; profile=&quot;ProvincieUtrecht&quot; model=&quot;$/Huisstijl/ds-algemeen_document.xml&quot; country-code=&quot;31&quot; src=&quot;Algemeen/std-memo.xml&quot; outputformat=&quot;docx&quot;&gt;&lt;algemeen_document template=&quot;ds-standaard_document.dotx&quot; id=&quot;0e483b1065ba474082613a62c5ef2ab8&quot; version=&quot;1.1&quot; lcid=&quot;1043&quot; xmlns:dso=&quot;http://docsys.online/datadoc&quot; dso-select-logo=&quot;header,footer&quot; xmlns:ds=&quot;http://namespaces.docsys.nl/content&quot;&gt;&lt;PAPER /&gt;&lt;pu value=&quot;Provincie Utrecht&quot; formatted-value=&quot;Provincie Utrecht&quot; /&gt;&lt;titel formatted-value=&quot;Memorandum&quot; value=&quot;Memorandum&quot; dso:modify-order=&quot;1&quot; /&gt;&lt;subtitel formatted-value=&quot;&quot; value=&quot;&quot; /&gt;&lt;titel_sharepoint formatted-value=&quot;&amp;#xA;                        Memorandum&amp;#xA;                    &quot; value=&quot;&amp;#xA;                        Memorandum&amp;#xA;                    &quot; /&gt;&lt;subtiteltekst value=&quot;&quot; formatted-value=&quot;&quot; dso:modify-order=&quot;2&quot; /&gt;&lt;stukken_voor value=&quot;&quot; formatted-value=&quot;&quot; dso:modify-order=&quot;3&quot; /&gt;&lt;afdeling formatted-value=&quot;algemeen&quot; value=&quot;algemeen&quot; dso:modify-order=&quot;4&quot; /&gt;&lt;naam_vergadering value=&quot;&quot; formatted-value=&quot;&quot; dso:modify-order=&quot;5&quot; /&gt;&lt;datum value=&quot;2025-11-26T00:00:00&quot; formatted-value=&quot;26-11-2025&quot; dso:modify-order=&quot;31&quot; /&gt;&lt;tijd value=&quot;&quot; formatted-value=&quot;&quot; dso:modify-order=&quot;6&quot; /&gt;&lt;documentnummer value=&quot;UTSP-1778402294-21528&quot; formatted-value=&quot;UTSP-1778402294-21528&quot; dso:modify-order=&quot;37&quot; /&gt;&lt;van value=&quot;Provincie Utrecht&quot; formatted-value=&quot;Provincie Utrecht&quot; dso:modify-order=&quot;34&quot; /&gt;&lt;telefoonnummer value=&quot;&quot; formatted-value=&quot;&quot; dso:modify-order=&quot;35&quot; /&gt;&lt;domein_opgave value=&quot;SLO&quot; formatted-value=&quot;SLO&quot; dso:modify-order=&quot;29&quot; /&gt;&lt;team value=&quot;&quot; formatted-value=&quot;&quot; dso:modify-order=&quot;36&quot; /&gt;&lt;voorzitter value=&quot;&quot; formatted-value=&quot;&quot; dso:modify-order=&quot;7&quot; /&gt;&lt;aanwezig value=&quot;&quot; formatted-value=&quot;&quot; dso:modify-order=&quot;8&quot; /&gt;&lt;afwezig value=&quot;&quot; formatted-value=&quot;&quot; dso:modify-order=&quot;9&quot; /&gt;&lt;secretaris value=&quot;&quot; formatted-value=&quot;&quot; dso:modify-order=&quot;10&quot; /&gt;&lt;tel_secretaris value=&quot;&quot; formatted-value=&quot;&quot; dso:modify-order=&quot;11&quot; /&gt;&lt;verslaglegging value=&quot;&quot; formatted-value=&quot;&quot; dso:modify-order=&quot;12&quot; /&gt;&lt;paraaf_teamleider value=&quot;0&quot; formatted-value=&quot;0&quot; dso:modify-order=&quot;30&quot; /&gt;&lt;Versie_datum /&gt;&lt;Versie_omschrijving /&gt;&lt;Documenttype value=&quot;Mededeling, Notitie&quot; /&gt;&lt;aan value=&quot;BO Woondeal&quot; formatted-value=&quot;BO Woondeal&quot; dso:modify-order=&quot;33&quot; /&gt;&lt;onderwerp value=&quot;Voortgang woondeals provincie Utrecht&quot; formatted-value=&quot;Voortgang woondeals provincie Utrecht&quot; dso:modify-order=&quot;32&quot; /&gt;&lt;logoControl value=&quot;colorlogo&quot; formatted-value=&quot;header,footer&quot; dso:modify-order=&quot;13&quot; /&gt;&lt;header&gt;&lt;body xmlns:msxsl=&quot;urn:schemas-microsoft-com:xslt&quot;&gt;&lt;picture top=&quot;6mm&quot; left=&quot;61.5mm&quot; position-relative-to=&quot;page&quot; width=&quot;87.1mm&quot; height=&quot;21mm&quot; type=&quot;float&quot; lock-aspect-ratio=&quot;true&quot; zorder=&quot;behind-text&quot; name=&quot;header&quot; lock-anchor=&quot;true&quot; src=&quot;base64://$/Images/beeldmerk-voorkeur-kleur.png&quot; alt=&quot;Logo Provincie Utrecht&quot; /&gt;&lt;/body&gt;&lt;/header&gt;&lt;Bewaartermijnen value=&quot;&quot; dso:modify-order=&quot;14&quot; /&gt;&lt;Documentsoort value=&quot;&quot; dso:modify-order=&quot;15&quot; /&gt;&lt;PUDocumentTrefwoorden value=&quot;&quot; dso:modify-order=&quot;16&quot; /&gt;&lt;Doelenboom value=&quot;&quot; dso:modify-order=&quot;17&quot; /&gt;&lt;Domeinen value=&quot;&quot; dso:modify-order=&quot;18&quot; /&gt;&lt;Dossierstatus value=&quot;&quot; dso:modify-order=&quot;19&quot; /&gt;&lt;Eindverantwoordelijke_proceseigenaar value=&quot;&quot; dso:modify-order=&quot;20&quot; /&gt;&lt;Proceseigenaar value=&quot;&quot; dso:modify-order=&quot;21&quot; /&gt;&lt;Resultaat value=&quot;&quot; dso:modify-order=&quot;22&quot; /&gt;&lt;Thema value=&quot;&quot; dso:modify-order=&quot;23&quot; /&gt;&lt;Vertrouwelijkheid value=&quot;&quot; dso:modify-order=&quot;24&quot; /&gt;&lt;Waardering value=&quot;&quot; dso:modify-order=&quot;25&quot; /&gt;&lt;WBS value=&quot;&quot; dso:modify-order=&quot;26&quot; /&gt;&lt;Werkingsgebied_dossier value=&quot;&quot; dso:modify-order=&quot;27&quot; /&gt;&lt;Werkproces value=&quot;&quot; dso:modify-order=&quot;28&quot; /&gt;&lt;BewaartermijnenData /&gt;&lt;DocumentsoortData /&gt;&lt;PUDocumentTrefwoordenData /&gt;&lt;DoelenboomData /&gt;&lt;DomeinenData /&gt;&lt;DossierstatusData /&gt;&lt;Eindverantwoordelijke_proceseigenaarData /&gt;&lt;ProceseigenaarData /&gt;&lt;ResultaatData /&gt;&lt;ThemaData /&gt;&lt;VertrouwelijkheidData /&gt;&lt;WaarderingData /&gt;&lt;WBSData /&gt;&lt;Werkingsgebied_dossierData /&gt;&lt;WerkprocesData /&gt;&lt;metadatafields&gt;&lt;metadata&gt;&lt;PUDocumenttype&gt;Mededeling, Notitie&lt;/PUDocumenttype&gt;&lt;_dlc_DocIdUrl writeback-to=&quot;documentnummer&quot; /&gt;&lt;/metadata&gt;&lt;/metadatafields&gt;&lt;ManagedMetaDataFields&gt;&lt;termsets /&gt;&lt;/ManagedMetaDataFields&gt;&lt;sharepointData&gt;&lt;sharepointExportData xmlns:msxsl=&quot;urn:schemas-microsoft-com:xslt&quot;&gt;&lt;metadata&gt;&lt;PUDocumenttype&gt;Mededeling, Notitie&lt;/PUDocumenttype&gt;&lt;_dlc_DocIdUrl writeback-to=&quot;documentnummer&quot; /&gt;&lt;/metadata&gt;&lt;/sharepointExportData&gt;&lt;/sharepointData&gt;&lt;sharepointAutoFillProvider value=&quot;&quot; formatted-value=&quot;&quot; dso:modify-order=&quot;0&quot; /&gt;&lt;sharepointContent2 value=&quot;&quot; /&gt;&lt;sharepointContent /&gt;&lt;titel_condition formatted-value=&quot;Memorandum&quot; /&gt;&lt;logo_amend_motie /&gt;&lt;pmo_ict_documenttype /&gt;&lt;ds:content-includes profile=&quot;ProvincieUtrecht&quot;&gt;&lt;ds:content src=&quot;$/Tekstblokken/txt-documentgegevens.xml&quot; at=&quot;documentgegevens&quot; bookmark=&quot;DSO_BOOKMARK_0&quot;&gt;&lt;ds:template&gt;&lt;titel_condition&gt;Memorandum&lt;/titel_condition&gt;&lt;afdeling&gt;algemeen&lt;/afdeling&gt;&lt;titel&gt;Memorandum&lt;/titel&gt;&lt;onderwerp&gt;Voortgang woondeals provincie Utrecht&lt;/onderwerp&gt;&lt;datum&gt;26‑11‑2025&lt;/datum&gt;&lt;documentnummer&gt;UTSP-1778402294-21528&lt;/documentnummer&gt;&lt;aan&gt;BO Woondeal&lt;/aan&gt;&lt;van&gt;Provincie Utrecht&lt;/van&gt;&lt;telefoonnummer&gt;&lt;/telefoonnummer&gt;&lt;team&gt;&lt;/team&gt;&lt;__DSO_Optional_137&gt;false&lt;/__DSO_Optional_137&gt;&lt;aantal_bijlagen&gt;&lt;/aantal_bijlagen&gt;&lt;naam_vergadering&gt;&lt;/naam_vergadering&gt;&lt;datum_gs&gt;&lt;/datum_gs&gt;&lt;datum_ps&gt;&lt;/datum_ps&gt;&lt;status&gt;&lt;/status&gt;&lt;tijd&gt;&lt;/tijd&gt;&lt;voorzitter&gt;&lt;/voorzitter&gt;&lt;aanwezig&gt;&lt;/aanwezig&gt;&lt;afwezig&gt;&lt;/afwezig&gt;&lt;secretaris&gt;&lt;/secretaris&gt;&lt;tel_secretaris&gt;&lt;/tel_secretaris&gt;&lt;gasten&gt;&lt;/gasten&gt;&lt;verslaglegging&gt;&lt;/verslaglegging&gt;&lt;versie&gt;&lt;/versie&gt;&lt;naam_opgave&gt;&lt;/naam_opgave&gt;&lt;plan_van_aanpak&gt;&lt;/plan_van_aanpak&gt;&lt;best_opdrachtgever&gt;&lt;/best_opdrachtgever&gt;&lt;paraaf_best_opdrachtgever&gt;&lt;/paraaf_best_opdrachtgever&gt;&lt;ambt_opdrachtgever&gt;&lt;/ambt_opdrachtgever&gt;&lt;paraaf_ambt_opdrachtgever&gt;&lt;/paraaf_ambt_opdrachtgever&gt;&lt;opdrachtnemer&gt;&lt;/opdrachtnemer&gt;&lt;projectleider&gt;&lt;/projectleider&gt;&lt;programmamanager&gt;&lt;/programmamanager&gt;&lt;wbs_nummer&gt;&lt;/wbs_nummer&gt;&lt;rapportage&gt;&lt;/rapportage&gt;&lt;commissie&gt;&lt;/commissie&gt;&lt;commissie_voorzitter&gt;&lt;/commissie_voorzitter&gt;&lt;commissie_griffier&gt;&lt;/commissie_griffier&gt;&lt;amend_motie_titel&gt;&lt;/amend_motie_titel&gt;&lt;amend_motie_nummer&gt;&lt;/amend_motie_nummer&gt;&lt;stat_onderwerp&gt;&lt;/stat_onderwerp&gt;&lt;stat_nummer&gt;&lt;/stat_nummer&gt;&lt;cmt_lid&gt;&lt;/cmt_lid&gt;&lt;vorm&gt;&lt;/vorm&gt;&lt;gewenste_datum&gt;&lt;/gewenste_datum&gt;&lt;uiterste_datum&gt;&lt;/uiterste_datum&gt;&lt;benodigde_tijd&gt;&lt;/benodigde_tijd&gt;&lt;aanwezigheid_gewenst_van&gt;&lt;/aanwezigheid_gewenst_van&gt;&lt;email&gt;&lt;/email&gt;&lt;plaatsvervanger&gt;&lt;/plaatsvervanger&gt;&lt;tel_plaatsvervanger&gt;&lt;/tel_plaatsvervanger&gt;&lt;opdrachtgever&gt;&lt;/opdrachtgever&gt;&lt;domein_opgave&gt;&lt;/domein_opgave&gt;&lt;betreft_portefeuille&gt;&lt;/betreft_portefeuille&gt;&lt;portefeuillehouder&gt;&lt;/portefeuillehouder&gt;&lt;agendapunt&gt;&lt;/agendapunt&gt;&lt;behandeldatum_gs&gt;&lt;/behandeldatum_gs&gt;&lt;bijlage&gt;&lt;/bijlage&gt;&lt;paraaf_teamleider&gt;&lt;/paraaf_teamleider&gt;&lt;paraaf_opdrachtgever&gt;&lt;/paraaf_opdrachtgever&gt;&lt;/ds:template&gt;&lt;ds:body&gt;&lt;table left-padding=&quot;0cm&quot; right-padding=&quot;0cm&quot; width=&quot;148mm&quot; title=&quot;Documentgegevens&quot; description=&quot;Overzicht van documentgegevens.&quot; deduce-headings=&quot;false&quot; first-column-is-heading=&quot;true&quot;&gt;&lt;col width=&quot;35mm&quot; right-padding=&quot;1mm&quot; /&gt;&lt;col width=&quot;113mm&quot; /&gt;&lt;tbody&gt;&lt;tr&gt;&lt;td&gt;&lt;p style=&quot;PU_infoblok_links&quot;&gt;Onderwerp&lt;/p&gt;&lt;/td&gt;&lt;td&gt;&lt;p style=&quot;PU_infoblok_rechts&quot;&gt;Voortgang woondeals provincie Utrecht&lt;/p&gt;&lt;/td&gt;&lt;/tr&gt;&lt;tr&gt;&lt;td&gt;&lt;p style=&quot;PU_infoblok_links&quot;&gt;Datum&lt;/p&gt;&lt;/td&gt;&lt;td&gt;&lt;p style=&quot;PU_infoblok_rechts&quot;&gt;26‑11‑2025&lt;/p&gt;&lt;/td&gt;&lt;/tr&gt;&lt;tr&gt;&lt;td&gt;&lt;p style=&quot;PU_infoblok_links&quot;&gt;Documentnummer&lt;/p&gt;&lt;/td&gt;&lt;td&gt;&lt;p style=&quot;PU_infoblok_rechts&quot;&gt;UTSP-1778402294-21528&lt;/p&gt;&lt;/td&gt;&lt;/tr&gt;&lt;tr&gt;&lt;td&gt;&lt;p style=&quot;PU_infoblok_links&quot;&gt;Van&lt;/p&gt;&lt;/td&gt;&lt;td&gt;&lt;p style=&quot;PU_infoblok_rechts&quot;&gt;Provincie Utrecht&lt;/p&gt;&lt;/td&gt;&lt;/tr&gt;&lt;tr&gt;&lt;td&gt;&lt;p style=&quot;PU_infoblok_links&quot;&gt;Aan&lt;/p&gt;&lt;/td&gt;&lt;td&gt;&lt;p style=&quot;PU_infoblok_rechts&quot;&gt;BO Woondeal&lt;/p&gt;&lt;/td&gt;&lt;/tr&gt;&lt;/tbody&gt;&lt;/table&gt;&lt;/ds:body&gt;&lt;/ds:content&gt;&lt;ds:content src=&quot;$/Algemeen/tekstblokken/txt-standaard.xml&quot; at=&quot;cursor&quot; bookmark=&quot;DSO_BOOKMARK_1&quot;&gt;&lt;ds:template&gt;&lt;__DSO_Optional_2&gt;true&lt;/__DSO_Optional_2&gt;&lt;vrije_tekst&gt;tekst&lt;/vrije_tekst&gt;&lt;/ds:template&gt;&lt;ds:body&gt;&lt;p style=&quot;PU_broodtekst&quot; /&gt;&lt;p style=&quot;PU_broodtekst&quot; /&gt;&lt;p style=&quot;PU_broodtekst&quot;&gt;tekst&lt;/p&gt;&lt;/ds:body&gt;&lt;/ds:content&gt;&lt;/ds:content-includes&gt;&lt;/algemeen_document&gt;&lt;/data&gt;"/>
  </w:docVars>
  <w:rsids>
    <w:rsidRoot w:val="00B24FFE"/>
    <w:rsid w:val="00000C5E"/>
    <w:rsid w:val="000026B0"/>
    <w:rsid w:val="00005E2B"/>
    <w:rsid w:val="00006D7E"/>
    <w:rsid w:val="00006DC4"/>
    <w:rsid w:val="00011BCE"/>
    <w:rsid w:val="000122C0"/>
    <w:rsid w:val="000139C1"/>
    <w:rsid w:val="000156B2"/>
    <w:rsid w:val="00015F9D"/>
    <w:rsid w:val="00023073"/>
    <w:rsid w:val="00024ACD"/>
    <w:rsid w:val="0002511C"/>
    <w:rsid w:val="00025C67"/>
    <w:rsid w:val="00025DED"/>
    <w:rsid w:val="000265FA"/>
    <w:rsid w:val="0003277A"/>
    <w:rsid w:val="000334F0"/>
    <w:rsid w:val="00033EEE"/>
    <w:rsid w:val="00034107"/>
    <w:rsid w:val="0003523B"/>
    <w:rsid w:val="00035AA9"/>
    <w:rsid w:val="00036B9D"/>
    <w:rsid w:val="00042A65"/>
    <w:rsid w:val="000472D0"/>
    <w:rsid w:val="000530F0"/>
    <w:rsid w:val="00053413"/>
    <w:rsid w:val="000542B3"/>
    <w:rsid w:val="000569B3"/>
    <w:rsid w:val="000571B9"/>
    <w:rsid w:val="00057D45"/>
    <w:rsid w:val="00060A47"/>
    <w:rsid w:val="00061DA9"/>
    <w:rsid w:val="00061EE7"/>
    <w:rsid w:val="000622EE"/>
    <w:rsid w:val="00065C05"/>
    <w:rsid w:val="00065CEA"/>
    <w:rsid w:val="00067231"/>
    <w:rsid w:val="00067829"/>
    <w:rsid w:val="00070789"/>
    <w:rsid w:val="000713E6"/>
    <w:rsid w:val="000726EB"/>
    <w:rsid w:val="00074165"/>
    <w:rsid w:val="00074339"/>
    <w:rsid w:val="00074CFB"/>
    <w:rsid w:val="00076A1C"/>
    <w:rsid w:val="00080FC6"/>
    <w:rsid w:val="00082A2D"/>
    <w:rsid w:val="00083C8F"/>
    <w:rsid w:val="00084D08"/>
    <w:rsid w:val="000871F0"/>
    <w:rsid w:val="000915B6"/>
    <w:rsid w:val="000927EC"/>
    <w:rsid w:val="000971DB"/>
    <w:rsid w:val="0009727C"/>
    <w:rsid w:val="000A3DD9"/>
    <w:rsid w:val="000A4680"/>
    <w:rsid w:val="000A49A4"/>
    <w:rsid w:val="000A6E43"/>
    <w:rsid w:val="000A6E46"/>
    <w:rsid w:val="000A6E71"/>
    <w:rsid w:val="000A6EC1"/>
    <w:rsid w:val="000B0257"/>
    <w:rsid w:val="000B2682"/>
    <w:rsid w:val="000B5978"/>
    <w:rsid w:val="000B5ACB"/>
    <w:rsid w:val="000B6376"/>
    <w:rsid w:val="000B71B2"/>
    <w:rsid w:val="000B7C12"/>
    <w:rsid w:val="000C17F9"/>
    <w:rsid w:val="000C4B4E"/>
    <w:rsid w:val="000C5627"/>
    <w:rsid w:val="000C7155"/>
    <w:rsid w:val="000C7457"/>
    <w:rsid w:val="000D106B"/>
    <w:rsid w:val="000D23DA"/>
    <w:rsid w:val="000D532F"/>
    <w:rsid w:val="000D552F"/>
    <w:rsid w:val="000D6009"/>
    <w:rsid w:val="000D7B56"/>
    <w:rsid w:val="000D7CA5"/>
    <w:rsid w:val="000D7EBC"/>
    <w:rsid w:val="000E518A"/>
    <w:rsid w:val="000E5501"/>
    <w:rsid w:val="000E5EDA"/>
    <w:rsid w:val="000F206F"/>
    <w:rsid w:val="000F7F4A"/>
    <w:rsid w:val="001003F0"/>
    <w:rsid w:val="00100C17"/>
    <w:rsid w:val="0010149F"/>
    <w:rsid w:val="00102BE6"/>
    <w:rsid w:val="00103F47"/>
    <w:rsid w:val="00105E9B"/>
    <w:rsid w:val="00110BAE"/>
    <w:rsid w:val="001112AA"/>
    <w:rsid w:val="00111431"/>
    <w:rsid w:val="00113CF0"/>
    <w:rsid w:val="0011684B"/>
    <w:rsid w:val="00117AD4"/>
    <w:rsid w:val="001200E0"/>
    <w:rsid w:val="001212D9"/>
    <w:rsid w:val="00124315"/>
    <w:rsid w:val="001272A3"/>
    <w:rsid w:val="00133DD8"/>
    <w:rsid w:val="0013444D"/>
    <w:rsid w:val="00134E5D"/>
    <w:rsid w:val="0013506D"/>
    <w:rsid w:val="001406A3"/>
    <w:rsid w:val="001410D2"/>
    <w:rsid w:val="00141744"/>
    <w:rsid w:val="00142118"/>
    <w:rsid w:val="00142582"/>
    <w:rsid w:val="00142696"/>
    <w:rsid w:val="0014607A"/>
    <w:rsid w:val="00147340"/>
    <w:rsid w:val="00150FB2"/>
    <w:rsid w:val="001536C8"/>
    <w:rsid w:val="00156895"/>
    <w:rsid w:val="00166536"/>
    <w:rsid w:val="00167005"/>
    <w:rsid w:val="0017024B"/>
    <w:rsid w:val="00171FD2"/>
    <w:rsid w:val="00172F46"/>
    <w:rsid w:val="001745CD"/>
    <w:rsid w:val="0017527E"/>
    <w:rsid w:val="00175938"/>
    <w:rsid w:val="00176161"/>
    <w:rsid w:val="001802F4"/>
    <w:rsid w:val="001810A9"/>
    <w:rsid w:val="00182F6F"/>
    <w:rsid w:val="00186040"/>
    <w:rsid w:val="00186644"/>
    <w:rsid w:val="00191499"/>
    <w:rsid w:val="00192628"/>
    <w:rsid w:val="00192CD5"/>
    <w:rsid w:val="001951CF"/>
    <w:rsid w:val="0019527E"/>
    <w:rsid w:val="00196607"/>
    <w:rsid w:val="00197F9E"/>
    <w:rsid w:val="001A0105"/>
    <w:rsid w:val="001A17A2"/>
    <w:rsid w:val="001A34D8"/>
    <w:rsid w:val="001A3E38"/>
    <w:rsid w:val="001B1E7E"/>
    <w:rsid w:val="001B66A1"/>
    <w:rsid w:val="001C0675"/>
    <w:rsid w:val="001C2D94"/>
    <w:rsid w:val="001C3EA2"/>
    <w:rsid w:val="001C569D"/>
    <w:rsid w:val="001C5D30"/>
    <w:rsid w:val="001C61F6"/>
    <w:rsid w:val="001C7C8E"/>
    <w:rsid w:val="001D0795"/>
    <w:rsid w:val="001D0AE4"/>
    <w:rsid w:val="001D0DD5"/>
    <w:rsid w:val="001D23AC"/>
    <w:rsid w:val="001D27C5"/>
    <w:rsid w:val="001D2EBF"/>
    <w:rsid w:val="001D52A0"/>
    <w:rsid w:val="001D7B75"/>
    <w:rsid w:val="001D7E30"/>
    <w:rsid w:val="001E089A"/>
    <w:rsid w:val="001E17E3"/>
    <w:rsid w:val="001E429F"/>
    <w:rsid w:val="001F125C"/>
    <w:rsid w:val="001F244E"/>
    <w:rsid w:val="001F6E6F"/>
    <w:rsid w:val="001F7F8F"/>
    <w:rsid w:val="002008F6"/>
    <w:rsid w:val="00203258"/>
    <w:rsid w:val="002051B2"/>
    <w:rsid w:val="00206372"/>
    <w:rsid w:val="00206697"/>
    <w:rsid w:val="00206FD6"/>
    <w:rsid w:val="00207E29"/>
    <w:rsid w:val="00207F26"/>
    <w:rsid w:val="00212B2F"/>
    <w:rsid w:val="00213389"/>
    <w:rsid w:val="00217049"/>
    <w:rsid w:val="00220489"/>
    <w:rsid w:val="00220D58"/>
    <w:rsid w:val="00221B9E"/>
    <w:rsid w:val="00221EF6"/>
    <w:rsid w:val="002224CA"/>
    <w:rsid w:val="00222CB6"/>
    <w:rsid w:val="0022358F"/>
    <w:rsid w:val="00224B79"/>
    <w:rsid w:val="00224F74"/>
    <w:rsid w:val="00226CDF"/>
    <w:rsid w:val="00232846"/>
    <w:rsid w:val="002359BD"/>
    <w:rsid w:val="002362E9"/>
    <w:rsid w:val="002416A4"/>
    <w:rsid w:val="002451CA"/>
    <w:rsid w:val="00252C82"/>
    <w:rsid w:val="00257B0E"/>
    <w:rsid w:val="00257D5E"/>
    <w:rsid w:val="00261F86"/>
    <w:rsid w:val="00264302"/>
    <w:rsid w:val="00264CEA"/>
    <w:rsid w:val="0026580C"/>
    <w:rsid w:val="002662D3"/>
    <w:rsid w:val="00267442"/>
    <w:rsid w:val="00267487"/>
    <w:rsid w:val="00267DA5"/>
    <w:rsid w:val="00270993"/>
    <w:rsid w:val="0027306D"/>
    <w:rsid w:val="00273291"/>
    <w:rsid w:val="002732D2"/>
    <w:rsid w:val="00285AB8"/>
    <w:rsid w:val="00290253"/>
    <w:rsid w:val="00290348"/>
    <w:rsid w:val="002923DF"/>
    <w:rsid w:val="00294973"/>
    <w:rsid w:val="00295026"/>
    <w:rsid w:val="002955CE"/>
    <w:rsid w:val="002A0475"/>
    <w:rsid w:val="002A0530"/>
    <w:rsid w:val="002A1599"/>
    <w:rsid w:val="002A17BD"/>
    <w:rsid w:val="002A3368"/>
    <w:rsid w:val="002A35F4"/>
    <w:rsid w:val="002A5527"/>
    <w:rsid w:val="002B15FD"/>
    <w:rsid w:val="002B6278"/>
    <w:rsid w:val="002B7905"/>
    <w:rsid w:val="002C076A"/>
    <w:rsid w:val="002C1629"/>
    <w:rsid w:val="002C2E7C"/>
    <w:rsid w:val="002C4BB7"/>
    <w:rsid w:val="002C4C98"/>
    <w:rsid w:val="002C4CBE"/>
    <w:rsid w:val="002D1123"/>
    <w:rsid w:val="002D1D44"/>
    <w:rsid w:val="002D2038"/>
    <w:rsid w:val="002D28E3"/>
    <w:rsid w:val="002D53DB"/>
    <w:rsid w:val="002D5752"/>
    <w:rsid w:val="002D5779"/>
    <w:rsid w:val="002D5CD0"/>
    <w:rsid w:val="002E2121"/>
    <w:rsid w:val="002E2BB1"/>
    <w:rsid w:val="002E35D4"/>
    <w:rsid w:val="002E5101"/>
    <w:rsid w:val="002F0E63"/>
    <w:rsid w:val="002F3F7E"/>
    <w:rsid w:val="002F4C7D"/>
    <w:rsid w:val="002F526C"/>
    <w:rsid w:val="002F5515"/>
    <w:rsid w:val="0030185C"/>
    <w:rsid w:val="00301CC9"/>
    <w:rsid w:val="00313160"/>
    <w:rsid w:val="003145B5"/>
    <w:rsid w:val="0032150D"/>
    <w:rsid w:val="00323778"/>
    <w:rsid w:val="00331E8E"/>
    <w:rsid w:val="00345448"/>
    <w:rsid w:val="00347B22"/>
    <w:rsid w:val="00355900"/>
    <w:rsid w:val="00356D82"/>
    <w:rsid w:val="003573DA"/>
    <w:rsid w:val="003620AD"/>
    <w:rsid w:val="00363175"/>
    <w:rsid w:val="0036498C"/>
    <w:rsid w:val="003724C3"/>
    <w:rsid w:val="00373390"/>
    <w:rsid w:val="0037380A"/>
    <w:rsid w:val="00375019"/>
    <w:rsid w:val="00375F10"/>
    <w:rsid w:val="0038110D"/>
    <w:rsid w:val="00381722"/>
    <w:rsid w:val="00383C26"/>
    <w:rsid w:val="00384D02"/>
    <w:rsid w:val="00392B04"/>
    <w:rsid w:val="00393E02"/>
    <w:rsid w:val="00394C9B"/>
    <w:rsid w:val="00396129"/>
    <w:rsid w:val="003A06AF"/>
    <w:rsid w:val="003A13D3"/>
    <w:rsid w:val="003A15DC"/>
    <w:rsid w:val="003A1AB3"/>
    <w:rsid w:val="003A2498"/>
    <w:rsid w:val="003A3559"/>
    <w:rsid w:val="003A372C"/>
    <w:rsid w:val="003A3B7A"/>
    <w:rsid w:val="003A5B5F"/>
    <w:rsid w:val="003B0BD7"/>
    <w:rsid w:val="003B2310"/>
    <w:rsid w:val="003B2D2B"/>
    <w:rsid w:val="003B2FA9"/>
    <w:rsid w:val="003B38D4"/>
    <w:rsid w:val="003B39A3"/>
    <w:rsid w:val="003C078B"/>
    <w:rsid w:val="003C0D3D"/>
    <w:rsid w:val="003C4AFB"/>
    <w:rsid w:val="003C7888"/>
    <w:rsid w:val="003D0112"/>
    <w:rsid w:val="003D224E"/>
    <w:rsid w:val="003D2AE1"/>
    <w:rsid w:val="003D37A8"/>
    <w:rsid w:val="003D6CBF"/>
    <w:rsid w:val="003E1201"/>
    <w:rsid w:val="003E2FBD"/>
    <w:rsid w:val="003E31ED"/>
    <w:rsid w:val="003E7483"/>
    <w:rsid w:val="003F0060"/>
    <w:rsid w:val="003F1924"/>
    <w:rsid w:val="003F1D2E"/>
    <w:rsid w:val="003F45DB"/>
    <w:rsid w:val="003F5F27"/>
    <w:rsid w:val="0040024A"/>
    <w:rsid w:val="00411CE7"/>
    <w:rsid w:val="004151D9"/>
    <w:rsid w:val="00416B0B"/>
    <w:rsid w:val="00417DDE"/>
    <w:rsid w:val="004216DF"/>
    <w:rsid w:val="00423D39"/>
    <w:rsid w:val="00423F28"/>
    <w:rsid w:val="00430682"/>
    <w:rsid w:val="00430E0A"/>
    <w:rsid w:val="0043167B"/>
    <w:rsid w:val="004330FD"/>
    <w:rsid w:val="00433B90"/>
    <w:rsid w:val="00434E5D"/>
    <w:rsid w:val="004402C2"/>
    <w:rsid w:val="0044063C"/>
    <w:rsid w:val="0044184E"/>
    <w:rsid w:val="00442906"/>
    <w:rsid w:val="004449A6"/>
    <w:rsid w:val="00444FE6"/>
    <w:rsid w:val="004479AC"/>
    <w:rsid w:val="00450D06"/>
    <w:rsid w:val="00452D16"/>
    <w:rsid w:val="00457A8B"/>
    <w:rsid w:val="00462451"/>
    <w:rsid w:val="004642AC"/>
    <w:rsid w:val="00470B20"/>
    <w:rsid w:val="00471C96"/>
    <w:rsid w:val="00474F54"/>
    <w:rsid w:val="00475BF6"/>
    <w:rsid w:val="00477C5B"/>
    <w:rsid w:val="00481149"/>
    <w:rsid w:val="004814C2"/>
    <w:rsid w:val="0048412C"/>
    <w:rsid w:val="004841AD"/>
    <w:rsid w:val="00484C18"/>
    <w:rsid w:val="0048537E"/>
    <w:rsid w:val="00492FF4"/>
    <w:rsid w:val="0049337D"/>
    <w:rsid w:val="0049661C"/>
    <w:rsid w:val="004979E0"/>
    <w:rsid w:val="00497E2A"/>
    <w:rsid w:val="004A0F34"/>
    <w:rsid w:val="004A293A"/>
    <w:rsid w:val="004A3288"/>
    <w:rsid w:val="004A4A9D"/>
    <w:rsid w:val="004B12B6"/>
    <w:rsid w:val="004B3304"/>
    <w:rsid w:val="004B466E"/>
    <w:rsid w:val="004B5F68"/>
    <w:rsid w:val="004B70FB"/>
    <w:rsid w:val="004C0B34"/>
    <w:rsid w:val="004C11B2"/>
    <w:rsid w:val="004C1265"/>
    <w:rsid w:val="004C137F"/>
    <w:rsid w:val="004C18B9"/>
    <w:rsid w:val="004C2A53"/>
    <w:rsid w:val="004C345C"/>
    <w:rsid w:val="004C51ED"/>
    <w:rsid w:val="004C5656"/>
    <w:rsid w:val="004C65FE"/>
    <w:rsid w:val="004C7A79"/>
    <w:rsid w:val="004D3219"/>
    <w:rsid w:val="004E01D2"/>
    <w:rsid w:val="004E0561"/>
    <w:rsid w:val="004E0D33"/>
    <w:rsid w:val="004E20CB"/>
    <w:rsid w:val="004E335C"/>
    <w:rsid w:val="004E35E7"/>
    <w:rsid w:val="004E3C7A"/>
    <w:rsid w:val="004E42D2"/>
    <w:rsid w:val="004E4749"/>
    <w:rsid w:val="004E67E9"/>
    <w:rsid w:val="004E71A7"/>
    <w:rsid w:val="004E7B12"/>
    <w:rsid w:val="005017B6"/>
    <w:rsid w:val="00501B25"/>
    <w:rsid w:val="00502E50"/>
    <w:rsid w:val="00504914"/>
    <w:rsid w:val="00504CC2"/>
    <w:rsid w:val="00505C6B"/>
    <w:rsid w:val="00506F69"/>
    <w:rsid w:val="00507A22"/>
    <w:rsid w:val="00507C47"/>
    <w:rsid w:val="00516DF3"/>
    <w:rsid w:val="005204EF"/>
    <w:rsid w:val="005217A9"/>
    <w:rsid w:val="0052699C"/>
    <w:rsid w:val="005311B7"/>
    <w:rsid w:val="00533AA4"/>
    <w:rsid w:val="00533E49"/>
    <w:rsid w:val="0053519C"/>
    <w:rsid w:val="00536661"/>
    <w:rsid w:val="00537452"/>
    <w:rsid w:val="00540017"/>
    <w:rsid w:val="0054207A"/>
    <w:rsid w:val="00543B9D"/>
    <w:rsid w:val="00544C33"/>
    <w:rsid w:val="00546FD1"/>
    <w:rsid w:val="00547E1F"/>
    <w:rsid w:val="005550FE"/>
    <w:rsid w:val="00557100"/>
    <w:rsid w:val="005613F8"/>
    <w:rsid w:val="005643B0"/>
    <w:rsid w:val="005672A6"/>
    <w:rsid w:val="0057075A"/>
    <w:rsid w:val="00570BFA"/>
    <w:rsid w:val="00573C2D"/>
    <w:rsid w:val="005769EA"/>
    <w:rsid w:val="00577A0A"/>
    <w:rsid w:val="0058215F"/>
    <w:rsid w:val="00582DC7"/>
    <w:rsid w:val="0058420B"/>
    <w:rsid w:val="00584A1C"/>
    <w:rsid w:val="0058507B"/>
    <w:rsid w:val="00585E12"/>
    <w:rsid w:val="00587093"/>
    <w:rsid w:val="00587D09"/>
    <w:rsid w:val="0059211A"/>
    <w:rsid w:val="00593C66"/>
    <w:rsid w:val="005941A5"/>
    <w:rsid w:val="00595D82"/>
    <w:rsid w:val="00595EFB"/>
    <w:rsid w:val="0059701D"/>
    <w:rsid w:val="00597486"/>
    <w:rsid w:val="00597924"/>
    <w:rsid w:val="005A0C96"/>
    <w:rsid w:val="005A50E8"/>
    <w:rsid w:val="005A6BBB"/>
    <w:rsid w:val="005B0F03"/>
    <w:rsid w:val="005B139F"/>
    <w:rsid w:val="005B1F05"/>
    <w:rsid w:val="005B3B16"/>
    <w:rsid w:val="005B3D40"/>
    <w:rsid w:val="005B4AE5"/>
    <w:rsid w:val="005B5356"/>
    <w:rsid w:val="005C0A39"/>
    <w:rsid w:val="005C0A44"/>
    <w:rsid w:val="005C10DC"/>
    <w:rsid w:val="005C6ABD"/>
    <w:rsid w:val="005C7AF6"/>
    <w:rsid w:val="005D1223"/>
    <w:rsid w:val="005D1459"/>
    <w:rsid w:val="005D1E41"/>
    <w:rsid w:val="005D7669"/>
    <w:rsid w:val="005E1A8B"/>
    <w:rsid w:val="005E439F"/>
    <w:rsid w:val="005E5849"/>
    <w:rsid w:val="005E6377"/>
    <w:rsid w:val="005E703E"/>
    <w:rsid w:val="005E7265"/>
    <w:rsid w:val="005F0ED8"/>
    <w:rsid w:val="005F1A05"/>
    <w:rsid w:val="005F3243"/>
    <w:rsid w:val="005F52E7"/>
    <w:rsid w:val="005F5302"/>
    <w:rsid w:val="005F7BCC"/>
    <w:rsid w:val="0060402B"/>
    <w:rsid w:val="00611E1D"/>
    <w:rsid w:val="006132C1"/>
    <w:rsid w:val="00613779"/>
    <w:rsid w:val="00613CCD"/>
    <w:rsid w:val="006169D3"/>
    <w:rsid w:val="00617774"/>
    <w:rsid w:val="00621C81"/>
    <w:rsid w:val="00632A48"/>
    <w:rsid w:val="006344B9"/>
    <w:rsid w:val="00635804"/>
    <w:rsid w:val="00635CC7"/>
    <w:rsid w:val="006371A0"/>
    <w:rsid w:val="006376E1"/>
    <w:rsid w:val="0064183E"/>
    <w:rsid w:val="00641F8B"/>
    <w:rsid w:val="00642138"/>
    <w:rsid w:val="00643327"/>
    <w:rsid w:val="006443C6"/>
    <w:rsid w:val="00657781"/>
    <w:rsid w:val="00657EAC"/>
    <w:rsid w:val="00663954"/>
    <w:rsid w:val="006648CA"/>
    <w:rsid w:val="00671834"/>
    <w:rsid w:val="0067217B"/>
    <w:rsid w:val="006722BC"/>
    <w:rsid w:val="0067451A"/>
    <w:rsid w:val="0067672F"/>
    <w:rsid w:val="0067689C"/>
    <w:rsid w:val="006776C9"/>
    <w:rsid w:val="006811E5"/>
    <w:rsid w:val="00687472"/>
    <w:rsid w:val="006943A3"/>
    <w:rsid w:val="00697C21"/>
    <w:rsid w:val="006A18C9"/>
    <w:rsid w:val="006A4FDA"/>
    <w:rsid w:val="006B0E1E"/>
    <w:rsid w:val="006B154A"/>
    <w:rsid w:val="006B1695"/>
    <w:rsid w:val="006B46BF"/>
    <w:rsid w:val="006B5158"/>
    <w:rsid w:val="006B6CE9"/>
    <w:rsid w:val="006C015B"/>
    <w:rsid w:val="006C1BC3"/>
    <w:rsid w:val="006C2615"/>
    <w:rsid w:val="006D14D2"/>
    <w:rsid w:val="006D2909"/>
    <w:rsid w:val="006D3761"/>
    <w:rsid w:val="006D3F5D"/>
    <w:rsid w:val="006D7D99"/>
    <w:rsid w:val="006E229A"/>
    <w:rsid w:val="006E3366"/>
    <w:rsid w:val="006E3C52"/>
    <w:rsid w:val="006E566E"/>
    <w:rsid w:val="006E67CC"/>
    <w:rsid w:val="006E6918"/>
    <w:rsid w:val="006F267D"/>
    <w:rsid w:val="006F2E16"/>
    <w:rsid w:val="006F382A"/>
    <w:rsid w:val="006F63F8"/>
    <w:rsid w:val="00700463"/>
    <w:rsid w:val="00702ED3"/>
    <w:rsid w:val="0071063D"/>
    <w:rsid w:val="007120AD"/>
    <w:rsid w:val="007122FA"/>
    <w:rsid w:val="00712C12"/>
    <w:rsid w:val="00712C7E"/>
    <w:rsid w:val="007143A9"/>
    <w:rsid w:val="007145F6"/>
    <w:rsid w:val="007157C8"/>
    <w:rsid w:val="00721CF5"/>
    <w:rsid w:val="00722979"/>
    <w:rsid w:val="00722CAD"/>
    <w:rsid w:val="007312E0"/>
    <w:rsid w:val="007353B6"/>
    <w:rsid w:val="00737413"/>
    <w:rsid w:val="00742CFF"/>
    <w:rsid w:val="00742DE3"/>
    <w:rsid w:val="0074361E"/>
    <w:rsid w:val="007453B1"/>
    <w:rsid w:val="00745B32"/>
    <w:rsid w:val="00753E3D"/>
    <w:rsid w:val="00754886"/>
    <w:rsid w:val="007558A8"/>
    <w:rsid w:val="00755D37"/>
    <w:rsid w:val="00756444"/>
    <w:rsid w:val="0075681C"/>
    <w:rsid w:val="00760428"/>
    <w:rsid w:val="00762E6B"/>
    <w:rsid w:val="0076313B"/>
    <w:rsid w:val="0076352A"/>
    <w:rsid w:val="00766CBE"/>
    <w:rsid w:val="00774214"/>
    <w:rsid w:val="007742EB"/>
    <w:rsid w:val="0077440C"/>
    <w:rsid w:val="00776702"/>
    <w:rsid w:val="0077710C"/>
    <w:rsid w:val="007777D2"/>
    <w:rsid w:val="00777A8B"/>
    <w:rsid w:val="00785965"/>
    <w:rsid w:val="00785F98"/>
    <w:rsid w:val="0078611C"/>
    <w:rsid w:val="00787412"/>
    <w:rsid w:val="0079135B"/>
    <w:rsid w:val="0079552F"/>
    <w:rsid w:val="00796E50"/>
    <w:rsid w:val="007973C4"/>
    <w:rsid w:val="007A08B3"/>
    <w:rsid w:val="007A24B8"/>
    <w:rsid w:val="007A2BCA"/>
    <w:rsid w:val="007A2FD7"/>
    <w:rsid w:val="007A4538"/>
    <w:rsid w:val="007A4954"/>
    <w:rsid w:val="007A5973"/>
    <w:rsid w:val="007B008C"/>
    <w:rsid w:val="007B1F37"/>
    <w:rsid w:val="007B33A8"/>
    <w:rsid w:val="007B5497"/>
    <w:rsid w:val="007C1636"/>
    <w:rsid w:val="007C27AE"/>
    <w:rsid w:val="007C607A"/>
    <w:rsid w:val="007C6A81"/>
    <w:rsid w:val="007C77CB"/>
    <w:rsid w:val="007D048A"/>
    <w:rsid w:val="007D0847"/>
    <w:rsid w:val="007D1D25"/>
    <w:rsid w:val="007D4B91"/>
    <w:rsid w:val="007E0946"/>
    <w:rsid w:val="007E0A94"/>
    <w:rsid w:val="007E5F84"/>
    <w:rsid w:val="007E62AB"/>
    <w:rsid w:val="007F2E5A"/>
    <w:rsid w:val="007F4FA2"/>
    <w:rsid w:val="007F6806"/>
    <w:rsid w:val="007F6A15"/>
    <w:rsid w:val="007F76B4"/>
    <w:rsid w:val="008020B2"/>
    <w:rsid w:val="00804AD4"/>
    <w:rsid w:val="00806328"/>
    <w:rsid w:val="0080683D"/>
    <w:rsid w:val="00807215"/>
    <w:rsid w:val="00807E99"/>
    <w:rsid w:val="00811F32"/>
    <w:rsid w:val="00812298"/>
    <w:rsid w:val="008129BF"/>
    <w:rsid w:val="00812C3D"/>
    <w:rsid w:val="00813C65"/>
    <w:rsid w:val="008166F6"/>
    <w:rsid w:val="0082432F"/>
    <w:rsid w:val="0082459C"/>
    <w:rsid w:val="00825D61"/>
    <w:rsid w:val="00827E21"/>
    <w:rsid w:val="008325F1"/>
    <w:rsid w:val="008373AA"/>
    <w:rsid w:val="008429D2"/>
    <w:rsid w:val="00842CD9"/>
    <w:rsid w:val="00843405"/>
    <w:rsid w:val="00843B7F"/>
    <w:rsid w:val="0084536C"/>
    <w:rsid w:val="0084735E"/>
    <w:rsid w:val="008503B5"/>
    <w:rsid w:val="00853973"/>
    <w:rsid w:val="00854CE0"/>
    <w:rsid w:val="008559A5"/>
    <w:rsid w:val="00856044"/>
    <w:rsid w:val="008572B6"/>
    <w:rsid w:val="008623C6"/>
    <w:rsid w:val="00863262"/>
    <w:rsid w:val="00863664"/>
    <w:rsid w:val="008667A5"/>
    <w:rsid w:val="00866A62"/>
    <w:rsid w:val="00866D78"/>
    <w:rsid w:val="00873353"/>
    <w:rsid w:val="00873A48"/>
    <w:rsid w:val="00881B9E"/>
    <w:rsid w:val="00883170"/>
    <w:rsid w:val="008842B7"/>
    <w:rsid w:val="00893D7E"/>
    <w:rsid w:val="008945A9"/>
    <w:rsid w:val="0089465B"/>
    <w:rsid w:val="008949E6"/>
    <w:rsid w:val="008961E1"/>
    <w:rsid w:val="00897CFD"/>
    <w:rsid w:val="008A0478"/>
    <w:rsid w:val="008A11B7"/>
    <w:rsid w:val="008A3FC8"/>
    <w:rsid w:val="008A414F"/>
    <w:rsid w:val="008B0018"/>
    <w:rsid w:val="008B17BD"/>
    <w:rsid w:val="008B1F3A"/>
    <w:rsid w:val="008B3606"/>
    <w:rsid w:val="008B45EE"/>
    <w:rsid w:val="008B6A7A"/>
    <w:rsid w:val="008B7430"/>
    <w:rsid w:val="008C174F"/>
    <w:rsid w:val="008C54AC"/>
    <w:rsid w:val="008C77FE"/>
    <w:rsid w:val="008D64F7"/>
    <w:rsid w:val="008E0963"/>
    <w:rsid w:val="008E100A"/>
    <w:rsid w:val="008E13D8"/>
    <w:rsid w:val="008E2711"/>
    <w:rsid w:val="008E2CFB"/>
    <w:rsid w:val="008E3995"/>
    <w:rsid w:val="008E3A17"/>
    <w:rsid w:val="008E54A6"/>
    <w:rsid w:val="008E5A95"/>
    <w:rsid w:val="008E78A7"/>
    <w:rsid w:val="008F23CA"/>
    <w:rsid w:val="008F247B"/>
    <w:rsid w:val="008F2907"/>
    <w:rsid w:val="008F3EF4"/>
    <w:rsid w:val="008F3F00"/>
    <w:rsid w:val="008F4E37"/>
    <w:rsid w:val="008F6B2B"/>
    <w:rsid w:val="0090022D"/>
    <w:rsid w:val="00901DDD"/>
    <w:rsid w:val="00902770"/>
    <w:rsid w:val="009046BC"/>
    <w:rsid w:val="0090498F"/>
    <w:rsid w:val="0090548E"/>
    <w:rsid w:val="00905DCC"/>
    <w:rsid w:val="00923CF2"/>
    <w:rsid w:val="0092460B"/>
    <w:rsid w:val="00926DE9"/>
    <w:rsid w:val="00932F0A"/>
    <w:rsid w:val="00935715"/>
    <w:rsid w:val="009363B6"/>
    <w:rsid w:val="009364A3"/>
    <w:rsid w:val="00936636"/>
    <w:rsid w:val="0094369F"/>
    <w:rsid w:val="009452F7"/>
    <w:rsid w:val="009464F4"/>
    <w:rsid w:val="009476CF"/>
    <w:rsid w:val="009515F7"/>
    <w:rsid w:val="009542A3"/>
    <w:rsid w:val="0095518D"/>
    <w:rsid w:val="009576C1"/>
    <w:rsid w:val="00957A3A"/>
    <w:rsid w:val="009612F8"/>
    <w:rsid w:val="009653B2"/>
    <w:rsid w:val="009654EB"/>
    <w:rsid w:val="00965D71"/>
    <w:rsid w:val="00970038"/>
    <w:rsid w:val="0097463B"/>
    <w:rsid w:val="00977D7F"/>
    <w:rsid w:val="00981602"/>
    <w:rsid w:val="0098389C"/>
    <w:rsid w:val="00984E17"/>
    <w:rsid w:val="00987558"/>
    <w:rsid w:val="00991835"/>
    <w:rsid w:val="00993E5A"/>
    <w:rsid w:val="00994024"/>
    <w:rsid w:val="009959D2"/>
    <w:rsid w:val="00995C09"/>
    <w:rsid w:val="00996BC7"/>
    <w:rsid w:val="00997DCE"/>
    <w:rsid w:val="009A0949"/>
    <w:rsid w:val="009A6992"/>
    <w:rsid w:val="009B071C"/>
    <w:rsid w:val="009B079F"/>
    <w:rsid w:val="009B35DA"/>
    <w:rsid w:val="009B492B"/>
    <w:rsid w:val="009B5697"/>
    <w:rsid w:val="009B6270"/>
    <w:rsid w:val="009B74E2"/>
    <w:rsid w:val="009C33C3"/>
    <w:rsid w:val="009C5211"/>
    <w:rsid w:val="009C7C69"/>
    <w:rsid w:val="009D209B"/>
    <w:rsid w:val="009D6BE1"/>
    <w:rsid w:val="009E133E"/>
    <w:rsid w:val="009E24F4"/>
    <w:rsid w:val="009E5361"/>
    <w:rsid w:val="009E5AAB"/>
    <w:rsid w:val="009E6545"/>
    <w:rsid w:val="009E6D2B"/>
    <w:rsid w:val="009E794B"/>
    <w:rsid w:val="009E7E56"/>
    <w:rsid w:val="009F0E9E"/>
    <w:rsid w:val="009F2AD2"/>
    <w:rsid w:val="009F61EE"/>
    <w:rsid w:val="009F7CA5"/>
    <w:rsid w:val="00A00222"/>
    <w:rsid w:val="00A04B2B"/>
    <w:rsid w:val="00A054DF"/>
    <w:rsid w:val="00A07991"/>
    <w:rsid w:val="00A1065E"/>
    <w:rsid w:val="00A14E1C"/>
    <w:rsid w:val="00A1525F"/>
    <w:rsid w:val="00A17BCB"/>
    <w:rsid w:val="00A20C57"/>
    <w:rsid w:val="00A21CBF"/>
    <w:rsid w:val="00A21CFA"/>
    <w:rsid w:val="00A23568"/>
    <w:rsid w:val="00A23D86"/>
    <w:rsid w:val="00A23FC3"/>
    <w:rsid w:val="00A252C8"/>
    <w:rsid w:val="00A27D99"/>
    <w:rsid w:val="00A30329"/>
    <w:rsid w:val="00A32BC8"/>
    <w:rsid w:val="00A35F87"/>
    <w:rsid w:val="00A410EF"/>
    <w:rsid w:val="00A42C0C"/>
    <w:rsid w:val="00A43C41"/>
    <w:rsid w:val="00A43D51"/>
    <w:rsid w:val="00A4446A"/>
    <w:rsid w:val="00A46368"/>
    <w:rsid w:val="00A4693B"/>
    <w:rsid w:val="00A4730E"/>
    <w:rsid w:val="00A50118"/>
    <w:rsid w:val="00A51BF6"/>
    <w:rsid w:val="00A51D21"/>
    <w:rsid w:val="00A569E8"/>
    <w:rsid w:val="00A60EAF"/>
    <w:rsid w:val="00A61A06"/>
    <w:rsid w:val="00A628D1"/>
    <w:rsid w:val="00A67B2B"/>
    <w:rsid w:val="00A70104"/>
    <w:rsid w:val="00A72EDA"/>
    <w:rsid w:val="00A74D69"/>
    <w:rsid w:val="00A75885"/>
    <w:rsid w:val="00A77E38"/>
    <w:rsid w:val="00A82F1E"/>
    <w:rsid w:val="00A83544"/>
    <w:rsid w:val="00A8379B"/>
    <w:rsid w:val="00A83F5D"/>
    <w:rsid w:val="00A846DA"/>
    <w:rsid w:val="00A84976"/>
    <w:rsid w:val="00A87171"/>
    <w:rsid w:val="00A87836"/>
    <w:rsid w:val="00A90660"/>
    <w:rsid w:val="00A90CB4"/>
    <w:rsid w:val="00A9119A"/>
    <w:rsid w:val="00A913EA"/>
    <w:rsid w:val="00A94AFE"/>
    <w:rsid w:val="00A94D6F"/>
    <w:rsid w:val="00A94F11"/>
    <w:rsid w:val="00A97046"/>
    <w:rsid w:val="00A9793F"/>
    <w:rsid w:val="00AA0C8E"/>
    <w:rsid w:val="00AA11E3"/>
    <w:rsid w:val="00AA15B8"/>
    <w:rsid w:val="00AA52B2"/>
    <w:rsid w:val="00AA6B96"/>
    <w:rsid w:val="00AB1E7E"/>
    <w:rsid w:val="00AB2416"/>
    <w:rsid w:val="00AB2A3C"/>
    <w:rsid w:val="00AB3C56"/>
    <w:rsid w:val="00AB5D37"/>
    <w:rsid w:val="00AB603F"/>
    <w:rsid w:val="00AC0E4A"/>
    <w:rsid w:val="00AC4D43"/>
    <w:rsid w:val="00AC531F"/>
    <w:rsid w:val="00AC55B1"/>
    <w:rsid w:val="00AC7551"/>
    <w:rsid w:val="00AD11C5"/>
    <w:rsid w:val="00AD4031"/>
    <w:rsid w:val="00AD4075"/>
    <w:rsid w:val="00AD70F4"/>
    <w:rsid w:val="00AE15CD"/>
    <w:rsid w:val="00AE2199"/>
    <w:rsid w:val="00AE3519"/>
    <w:rsid w:val="00AE622B"/>
    <w:rsid w:val="00AF4B15"/>
    <w:rsid w:val="00AF513E"/>
    <w:rsid w:val="00AF6E61"/>
    <w:rsid w:val="00B0430F"/>
    <w:rsid w:val="00B054AC"/>
    <w:rsid w:val="00B05F1E"/>
    <w:rsid w:val="00B066AE"/>
    <w:rsid w:val="00B07021"/>
    <w:rsid w:val="00B07192"/>
    <w:rsid w:val="00B10B1A"/>
    <w:rsid w:val="00B1179B"/>
    <w:rsid w:val="00B11970"/>
    <w:rsid w:val="00B11D08"/>
    <w:rsid w:val="00B13DA6"/>
    <w:rsid w:val="00B16B9E"/>
    <w:rsid w:val="00B205EF"/>
    <w:rsid w:val="00B24FFE"/>
    <w:rsid w:val="00B32B4D"/>
    <w:rsid w:val="00B36DCF"/>
    <w:rsid w:val="00B36F95"/>
    <w:rsid w:val="00B4324C"/>
    <w:rsid w:val="00B45A4C"/>
    <w:rsid w:val="00B468FF"/>
    <w:rsid w:val="00B5241F"/>
    <w:rsid w:val="00B53480"/>
    <w:rsid w:val="00B53AD4"/>
    <w:rsid w:val="00B55AA7"/>
    <w:rsid w:val="00B6183C"/>
    <w:rsid w:val="00B62796"/>
    <w:rsid w:val="00B64A28"/>
    <w:rsid w:val="00B6654D"/>
    <w:rsid w:val="00B67093"/>
    <w:rsid w:val="00B67D26"/>
    <w:rsid w:val="00B742D5"/>
    <w:rsid w:val="00B74964"/>
    <w:rsid w:val="00B74969"/>
    <w:rsid w:val="00B76A04"/>
    <w:rsid w:val="00B76CAC"/>
    <w:rsid w:val="00B770D4"/>
    <w:rsid w:val="00B8037F"/>
    <w:rsid w:val="00B82902"/>
    <w:rsid w:val="00B83066"/>
    <w:rsid w:val="00B85547"/>
    <w:rsid w:val="00B866AE"/>
    <w:rsid w:val="00B8775C"/>
    <w:rsid w:val="00B90C8D"/>
    <w:rsid w:val="00B90E6F"/>
    <w:rsid w:val="00B92796"/>
    <w:rsid w:val="00B92AEC"/>
    <w:rsid w:val="00B94AAE"/>
    <w:rsid w:val="00B95462"/>
    <w:rsid w:val="00B97970"/>
    <w:rsid w:val="00BA07DB"/>
    <w:rsid w:val="00BA2B1D"/>
    <w:rsid w:val="00BA4547"/>
    <w:rsid w:val="00BA5086"/>
    <w:rsid w:val="00BA5342"/>
    <w:rsid w:val="00BA6236"/>
    <w:rsid w:val="00BB05D5"/>
    <w:rsid w:val="00BB4E4A"/>
    <w:rsid w:val="00BB519A"/>
    <w:rsid w:val="00BB73DB"/>
    <w:rsid w:val="00BC24F0"/>
    <w:rsid w:val="00BC2556"/>
    <w:rsid w:val="00BC2CB4"/>
    <w:rsid w:val="00BC6853"/>
    <w:rsid w:val="00BD0287"/>
    <w:rsid w:val="00BD1905"/>
    <w:rsid w:val="00BD19F4"/>
    <w:rsid w:val="00BE17EB"/>
    <w:rsid w:val="00BE2083"/>
    <w:rsid w:val="00BE2B0E"/>
    <w:rsid w:val="00BE4048"/>
    <w:rsid w:val="00BE46D4"/>
    <w:rsid w:val="00BE6F64"/>
    <w:rsid w:val="00BF02EC"/>
    <w:rsid w:val="00BF0F65"/>
    <w:rsid w:val="00BF4C37"/>
    <w:rsid w:val="00BF6095"/>
    <w:rsid w:val="00BF6CDA"/>
    <w:rsid w:val="00BF6FE9"/>
    <w:rsid w:val="00BF782E"/>
    <w:rsid w:val="00BF7A6D"/>
    <w:rsid w:val="00C02EC5"/>
    <w:rsid w:val="00C02FEC"/>
    <w:rsid w:val="00C062D0"/>
    <w:rsid w:val="00C1009D"/>
    <w:rsid w:val="00C114E4"/>
    <w:rsid w:val="00C1160C"/>
    <w:rsid w:val="00C145DA"/>
    <w:rsid w:val="00C14AA0"/>
    <w:rsid w:val="00C15733"/>
    <w:rsid w:val="00C15C5E"/>
    <w:rsid w:val="00C16891"/>
    <w:rsid w:val="00C176D0"/>
    <w:rsid w:val="00C21A3A"/>
    <w:rsid w:val="00C240EA"/>
    <w:rsid w:val="00C267FC"/>
    <w:rsid w:val="00C26FD2"/>
    <w:rsid w:val="00C30372"/>
    <w:rsid w:val="00C317E4"/>
    <w:rsid w:val="00C3612C"/>
    <w:rsid w:val="00C42033"/>
    <w:rsid w:val="00C42E41"/>
    <w:rsid w:val="00C44604"/>
    <w:rsid w:val="00C44B1F"/>
    <w:rsid w:val="00C450D4"/>
    <w:rsid w:val="00C4618E"/>
    <w:rsid w:val="00C46882"/>
    <w:rsid w:val="00C51668"/>
    <w:rsid w:val="00C5271A"/>
    <w:rsid w:val="00C528AA"/>
    <w:rsid w:val="00C53AED"/>
    <w:rsid w:val="00C54C9F"/>
    <w:rsid w:val="00C6380E"/>
    <w:rsid w:val="00C6523F"/>
    <w:rsid w:val="00C6697F"/>
    <w:rsid w:val="00C77DF2"/>
    <w:rsid w:val="00C819BC"/>
    <w:rsid w:val="00C82B10"/>
    <w:rsid w:val="00C830DA"/>
    <w:rsid w:val="00C834D7"/>
    <w:rsid w:val="00C83E9C"/>
    <w:rsid w:val="00C83FEA"/>
    <w:rsid w:val="00C877B5"/>
    <w:rsid w:val="00C941F6"/>
    <w:rsid w:val="00C9502E"/>
    <w:rsid w:val="00C9796D"/>
    <w:rsid w:val="00CA2419"/>
    <w:rsid w:val="00CA3BFE"/>
    <w:rsid w:val="00CA4792"/>
    <w:rsid w:val="00CA5B5F"/>
    <w:rsid w:val="00CA5D83"/>
    <w:rsid w:val="00CA6AC2"/>
    <w:rsid w:val="00CA6C89"/>
    <w:rsid w:val="00CB05A1"/>
    <w:rsid w:val="00CB0901"/>
    <w:rsid w:val="00CB1BAC"/>
    <w:rsid w:val="00CB1D5B"/>
    <w:rsid w:val="00CB24B7"/>
    <w:rsid w:val="00CB407B"/>
    <w:rsid w:val="00CB50AA"/>
    <w:rsid w:val="00CC11DB"/>
    <w:rsid w:val="00CC21FF"/>
    <w:rsid w:val="00CC39EB"/>
    <w:rsid w:val="00CC4887"/>
    <w:rsid w:val="00CC509D"/>
    <w:rsid w:val="00CD0C8A"/>
    <w:rsid w:val="00CD1148"/>
    <w:rsid w:val="00CD15E5"/>
    <w:rsid w:val="00CD2D98"/>
    <w:rsid w:val="00CD4311"/>
    <w:rsid w:val="00CD4EEC"/>
    <w:rsid w:val="00CE4DCA"/>
    <w:rsid w:val="00CF183B"/>
    <w:rsid w:val="00CF1C8E"/>
    <w:rsid w:val="00CF286A"/>
    <w:rsid w:val="00CF32DF"/>
    <w:rsid w:val="00CF430B"/>
    <w:rsid w:val="00CF4C4E"/>
    <w:rsid w:val="00D00395"/>
    <w:rsid w:val="00D016CB"/>
    <w:rsid w:val="00D0699D"/>
    <w:rsid w:val="00D10CE3"/>
    <w:rsid w:val="00D11BFA"/>
    <w:rsid w:val="00D1355B"/>
    <w:rsid w:val="00D15D17"/>
    <w:rsid w:val="00D242FB"/>
    <w:rsid w:val="00D258A4"/>
    <w:rsid w:val="00D2626D"/>
    <w:rsid w:val="00D276CD"/>
    <w:rsid w:val="00D33B2F"/>
    <w:rsid w:val="00D34D48"/>
    <w:rsid w:val="00D35758"/>
    <w:rsid w:val="00D41C00"/>
    <w:rsid w:val="00D45191"/>
    <w:rsid w:val="00D513FD"/>
    <w:rsid w:val="00D51CE2"/>
    <w:rsid w:val="00D57719"/>
    <w:rsid w:val="00D617DE"/>
    <w:rsid w:val="00D63BB0"/>
    <w:rsid w:val="00D647C5"/>
    <w:rsid w:val="00D64BA1"/>
    <w:rsid w:val="00D6536B"/>
    <w:rsid w:val="00D66F8E"/>
    <w:rsid w:val="00D672E3"/>
    <w:rsid w:val="00D7017F"/>
    <w:rsid w:val="00D706AA"/>
    <w:rsid w:val="00D71CBE"/>
    <w:rsid w:val="00D72112"/>
    <w:rsid w:val="00D73214"/>
    <w:rsid w:val="00D732EB"/>
    <w:rsid w:val="00D749D9"/>
    <w:rsid w:val="00D75FDD"/>
    <w:rsid w:val="00D76B39"/>
    <w:rsid w:val="00D77230"/>
    <w:rsid w:val="00D775AA"/>
    <w:rsid w:val="00D77BA6"/>
    <w:rsid w:val="00D80052"/>
    <w:rsid w:val="00D82049"/>
    <w:rsid w:val="00D84463"/>
    <w:rsid w:val="00D93723"/>
    <w:rsid w:val="00D940C3"/>
    <w:rsid w:val="00D9524C"/>
    <w:rsid w:val="00D96FB4"/>
    <w:rsid w:val="00DA2CA4"/>
    <w:rsid w:val="00DB0D92"/>
    <w:rsid w:val="00DB1400"/>
    <w:rsid w:val="00DB28DF"/>
    <w:rsid w:val="00DB348F"/>
    <w:rsid w:val="00DB4617"/>
    <w:rsid w:val="00DB538B"/>
    <w:rsid w:val="00DB53FF"/>
    <w:rsid w:val="00DB54C6"/>
    <w:rsid w:val="00DB79B2"/>
    <w:rsid w:val="00DC3477"/>
    <w:rsid w:val="00DD24EC"/>
    <w:rsid w:val="00DD2804"/>
    <w:rsid w:val="00DD5C06"/>
    <w:rsid w:val="00DE11F0"/>
    <w:rsid w:val="00DE6337"/>
    <w:rsid w:val="00DE7EE3"/>
    <w:rsid w:val="00DF101F"/>
    <w:rsid w:val="00DF3062"/>
    <w:rsid w:val="00DF3C0A"/>
    <w:rsid w:val="00DF5D09"/>
    <w:rsid w:val="00E01484"/>
    <w:rsid w:val="00E02A84"/>
    <w:rsid w:val="00E03502"/>
    <w:rsid w:val="00E037BB"/>
    <w:rsid w:val="00E114AB"/>
    <w:rsid w:val="00E12B64"/>
    <w:rsid w:val="00E15F96"/>
    <w:rsid w:val="00E16F3F"/>
    <w:rsid w:val="00E21F17"/>
    <w:rsid w:val="00E22646"/>
    <w:rsid w:val="00E23A6E"/>
    <w:rsid w:val="00E25CBF"/>
    <w:rsid w:val="00E3214D"/>
    <w:rsid w:val="00E3516A"/>
    <w:rsid w:val="00E37B7F"/>
    <w:rsid w:val="00E42B5C"/>
    <w:rsid w:val="00E43442"/>
    <w:rsid w:val="00E434C1"/>
    <w:rsid w:val="00E44807"/>
    <w:rsid w:val="00E46B8F"/>
    <w:rsid w:val="00E502E3"/>
    <w:rsid w:val="00E51C2E"/>
    <w:rsid w:val="00E552BB"/>
    <w:rsid w:val="00E55319"/>
    <w:rsid w:val="00E56B34"/>
    <w:rsid w:val="00E572F9"/>
    <w:rsid w:val="00E57F2C"/>
    <w:rsid w:val="00E600E1"/>
    <w:rsid w:val="00E6078A"/>
    <w:rsid w:val="00E60A42"/>
    <w:rsid w:val="00E709DD"/>
    <w:rsid w:val="00E70FA6"/>
    <w:rsid w:val="00E7133E"/>
    <w:rsid w:val="00E75E40"/>
    <w:rsid w:val="00E7690F"/>
    <w:rsid w:val="00E77E0E"/>
    <w:rsid w:val="00E81556"/>
    <w:rsid w:val="00E81B44"/>
    <w:rsid w:val="00E81F92"/>
    <w:rsid w:val="00E82F50"/>
    <w:rsid w:val="00E87C62"/>
    <w:rsid w:val="00E90D2E"/>
    <w:rsid w:val="00E95F84"/>
    <w:rsid w:val="00E966CC"/>
    <w:rsid w:val="00E96EC3"/>
    <w:rsid w:val="00E97AF7"/>
    <w:rsid w:val="00EA029A"/>
    <w:rsid w:val="00EA0FAD"/>
    <w:rsid w:val="00EA1105"/>
    <w:rsid w:val="00EA1FE5"/>
    <w:rsid w:val="00EA5472"/>
    <w:rsid w:val="00EA7480"/>
    <w:rsid w:val="00EB0BBB"/>
    <w:rsid w:val="00EB233C"/>
    <w:rsid w:val="00EB4A30"/>
    <w:rsid w:val="00EB6E1E"/>
    <w:rsid w:val="00EC09FF"/>
    <w:rsid w:val="00EC2B7D"/>
    <w:rsid w:val="00EC3A63"/>
    <w:rsid w:val="00EC3A80"/>
    <w:rsid w:val="00EC4A8D"/>
    <w:rsid w:val="00EC4E26"/>
    <w:rsid w:val="00EC65A4"/>
    <w:rsid w:val="00ED1832"/>
    <w:rsid w:val="00ED1BF3"/>
    <w:rsid w:val="00ED1ED1"/>
    <w:rsid w:val="00ED30C0"/>
    <w:rsid w:val="00ED5DED"/>
    <w:rsid w:val="00ED68B8"/>
    <w:rsid w:val="00ED7ABD"/>
    <w:rsid w:val="00EE15DC"/>
    <w:rsid w:val="00EE2BD2"/>
    <w:rsid w:val="00EE4913"/>
    <w:rsid w:val="00EE53E4"/>
    <w:rsid w:val="00EE6248"/>
    <w:rsid w:val="00EE6986"/>
    <w:rsid w:val="00EF38D1"/>
    <w:rsid w:val="00EF444A"/>
    <w:rsid w:val="00EF44FB"/>
    <w:rsid w:val="00EF6611"/>
    <w:rsid w:val="00EF7BC1"/>
    <w:rsid w:val="00F047FB"/>
    <w:rsid w:val="00F04E35"/>
    <w:rsid w:val="00F05CAE"/>
    <w:rsid w:val="00F0677C"/>
    <w:rsid w:val="00F06ABE"/>
    <w:rsid w:val="00F11660"/>
    <w:rsid w:val="00F1350F"/>
    <w:rsid w:val="00F136D4"/>
    <w:rsid w:val="00F13AB1"/>
    <w:rsid w:val="00F179B1"/>
    <w:rsid w:val="00F20148"/>
    <w:rsid w:val="00F213AA"/>
    <w:rsid w:val="00F23084"/>
    <w:rsid w:val="00F248FE"/>
    <w:rsid w:val="00F260C9"/>
    <w:rsid w:val="00F260E0"/>
    <w:rsid w:val="00F2617E"/>
    <w:rsid w:val="00F26630"/>
    <w:rsid w:val="00F26F83"/>
    <w:rsid w:val="00F2747C"/>
    <w:rsid w:val="00F32DBF"/>
    <w:rsid w:val="00F3345A"/>
    <w:rsid w:val="00F33E3A"/>
    <w:rsid w:val="00F35394"/>
    <w:rsid w:val="00F37B86"/>
    <w:rsid w:val="00F40085"/>
    <w:rsid w:val="00F44B2D"/>
    <w:rsid w:val="00F46587"/>
    <w:rsid w:val="00F47113"/>
    <w:rsid w:val="00F50A4E"/>
    <w:rsid w:val="00F545B2"/>
    <w:rsid w:val="00F54BD8"/>
    <w:rsid w:val="00F558F6"/>
    <w:rsid w:val="00F559B2"/>
    <w:rsid w:val="00F608EA"/>
    <w:rsid w:val="00F60CB5"/>
    <w:rsid w:val="00F645FE"/>
    <w:rsid w:val="00F65211"/>
    <w:rsid w:val="00F654AC"/>
    <w:rsid w:val="00F6699C"/>
    <w:rsid w:val="00F66A8E"/>
    <w:rsid w:val="00F66B23"/>
    <w:rsid w:val="00F67BFA"/>
    <w:rsid w:val="00F75B46"/>
    <w:rsid w:val="00F76308"/>
    <w:rsid w:val="00F77B48"/>
    <w:rsid w:val="00F87960"/>
    <w:rsid w:val="00F908DA"/>
    <w:rsid w:val="00F915BE"/>
    <w:rsid w:val="00F918EB"/>
    <w:rsid w:val="00F959FD"/>
    <w:rsid w:val="00FA4119"/>
    <w:rsid w:val="00FA6277"/>
    <w:rsid w:val="00FA6B84"/>
    <w:rsid w:val="00FA791A"/>
    <w:rsid w:val="00FB1866"/>
    <w:rsid w:val="00FB246C"/>
    <w:rsid w:val="00FB2EB6"/>
    <w:rsid w:val="00FC034D"/>
    <w:rsid w:val="00FC0755"/>
    <w:rsid w:val="00FC475C"/>
    <w:rsid w:val="00FC5285"/>
    <w:rsid w:val="00FC5AB9"/>
    <w:rsid w:val="00FC61CB"/>
    <w:rsid w:val="00FC6594"/>
    <w:rsid w:val="00FC7245"/>
    <w:rsid w:val="00FD0CF8"/>
    <w:rsid w:val="00FD11CB"/>
    <w:rsid w:val="00FD1D9B"/>
    <w:rsid w:val="00FD29C0"/>
    <w:rsid w:val="00FD3D42"/>
    <w:rsid w:val="00FD54D7"/>
    <w:rsid w:val="00FD6FD8"/>
    <w:rsid w:val="00FD721B"/>
    <w:rsid w:val="00FE1644"/>
    <w:rsid w:val="00FE24BA"/>
    <w:rsid w:val="00FE2F0B"/>
    <w:rsid w:val="00FE7AA1"/>
    <w:rsid w:val="00FE7C83"/>
    <w:rsid w:val="00FE7FE2"/>
    <w:rsid w:val="00FF0AA7"/>
    <w:rsid w:val="00FF0DCA"/>
    <w:rsid w:val="00FF30E0"/>
    <w:rsid w:val="00FF3D75"/>
    <w:rsid w:val="00FF48DF"/>
    <w:rsid w:val="00FF52DD"/>
    <w:rsid w:val="01F59033"/>
    <w:rsid w:val="023E8626"/>
    <w:rsid w:val="02CDDFD9"/>
    <w:rsid w:val="03A79BDE"/>
    <w:rsid w:val="06978E5F"/>
    <w:rsid w:val="076C6C47"/>
    <w:rsid w:val="07A9EEF6"/>
    <w:rsid w:val="088FE772"/>
    <w:rsid w:val="090195E5"/>
    <w:rsid w:val="093A6FE4"/>
    <w:rsid w:val="0F0EDF42"/>
    <w:rsid w:val="10BA975A"/>
    <w:rsid w:val="1120D700"/>
    <w:rsid w:val="1157E186"/>
    <w:rsid w:val="12F28BC0"/>
    <w:rsid w:val="1464A88E"/>
    <w:rsid w:val="155D6696"/>
    <w:rsid w:val="16167AA5"/>
    <w:rsid w:val="165BAF56"/>
    <w:rsid w:val="182F8083"/>
    <w:rsid w:val="194B549A"/>
    <w:rsid w:val="1993E525"/>
    <w:rsid w:val="1A6C1B73"/>
    <w:rsid w:val="1A7343FE"/>
    <w:rsid w:val="1A9B9E0D"/>
    <w:rsid w:val="1AA65B16"/>
    <w:rsid w:val="1B560D56"/>
    <w:rsid w:val="1BCB0B9C"/>
    <w:rsid w:val="1C1AC8E8"/>
    <w:rsid w:val="1FA888C9"/>
    <w:rsid w:val="220A40AB"/>
    <w:rsid w:val="226F5DF4"/>
    <w:rsid w:val="237A885A"/>
    <w:rsid w:val="23F4FA4C"/>
    <w:rsid w:val="26C360E8"/>
    <w:rsid w:val="275828F2"/>
    <w:rsid w:val="27705E06"/>
    <w:rsid w:val="27DBA866"/>
    <w:rsid w:val="28BC9DD4"/>
    <w:rsid w:val="2967C43A"/>
    <w:rsid w:val="2C02002F"/>
    <w:rsid w:val="2C56E98F"/>
    <w:rsid w:val="2D67806B"/>
    <w:rsid w:val="2E60762F"/>
    <w:rsid w:val="304E1123"/>
    <w:rsid w:val="33167E06"/>
    <w:rsid w:val="3321CDF0"/>
    <w:rsid w:val="3561F08E"/>
    <w:rsid w:val="35980E2A"/>
    <w:rsid w:val="359F4C83"/>
    <w:rsid w:val="36C454F9"/>
    <w:rsid w:val="36D456EE"/>
    <w:rsid w:val="37E7626C"/>
    <w:rsid w:val="38621159"/>
    <w:rsid w:val="39463031"/>
    <w:rsid w:val="3AE22687"/>
    <w:rsid w:val="3C938846"/>
    <w:rsid w:val="3E08303C"/>
    <w:rsid w:val="3EC5106C"/>
    <w:rsid w:val="3F3EBF45"/>
    <w:rsid w:val="3F80451A"/>
    <w:rsid w:val="4007DCC7"/>
    <w:rsid w:val="406F3CA7"/>
    <w:rsid w:val="41B19EA1"/>
    <w:rsid w:val="45426B5C"/>
    <w:rsid w:val="455ED774"/>
    <w:rsid w:val="474AACB3"/>
    <w:rsid w:val="4775B5C8"/>
    <w:rsid w:val="48BE1C66"/>
    <w:rsid w:val="4A856E6E"/>
    <w:rsid w:val="4BCBF565"/>
    <w:rsid w:val="4D3C2F2B"/>
    <w:rsid w:val="4F86640E"/>
    <w:rsid w:val="51F7D871"/>
    <w:rsid w:val="526881DC"/>
    <w:rsid w:val="5340FA8D"/>
    <w:rsid w:val="5343FBE3"/>
    <w:rsid w:val="537A9308"/>
    <w:rsid w:val="55E2DD19"/>
    <w:rsid w:val="5615FD9C"/>
    <w:rsid w:val="583E2363"/>
    <w:rsid w:val="58458B36"/>
    <w:rsid w:val="58990F9B"/>
    <w:rsid w:val="5A20A831"/>
    <w:rsid w:val="5BC28F0C"/>
    <w:rsid w:val="5D260BB1"/>
    <w:rsid w:val="5D5A1A9D"/>
    <w:rsid w:val="5E1E80FF"/>
    <w:rsid w:val="5E9994E3"/>
    <w:rsid w:val="5EE9DB90"/>
    <w:rsid w:val="5FEC256D"/>
    <w:rsid w:val="60E1213A"/>
    <w:rsid w:val="611DFF68"/>
    <w:rsid w:val="6148FE13"/>
    <w:rsid w:val="644DB451"/>
    <w:rsid w:val="645AE134"/>
    <w:rsid w:val="659B4AF9"/>
    <w:rsid w:val="6656C381"/>
    <w:rsid w:val="666A6E1F"/>
    <w:rsid w:val="6688284D"/>
    <w:rsid w:val="67198E77"/>
    <w:rsid w:val="68673249"/>
    <w:rsid w:val="6899D65C"/>
    <w:rsid w:val="69EE229B"/>
    <w:rsid w:val="6FD8C4DF"/>
    <w:rsid w:val="72BF6B1C"/>
    <w:rsid w:val="7416E7D3"/>
    <w:rsid w:val="75980A7B"/>
    <w:rsid w:val="75BEB1BD"/>
    <w:rsid w:val="76EF63F0"/>
    <w:rsid w:val="795E37D4"/>
    <w:rsid w:val="79746138"/>
    <w:rsid w:val="7983DA0D"/>
    <w:rsid w:val="7A247A8C"/>
    <w:rsid w:val="7A86FDDE"/>
    <w:rsid w:val="7B1F922F"/>
    <w:rsid w:val="7B644A83"/>
    <w:rsid w:val="7BBA4FDF"/>
    <w:rsid w:val="7D4CCDDA"/>
    <w:rsid w:val="7D6F02A9"/>
    <w:rsid w:val="7D79BDA5"/>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48DF6C"/>
  <w15:chartTrackingRefBased/>
  <w15:docId w15:val="{1541023D-108D-4141-981B-20DED5460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 w:val="18"/>
        <w:szCs w:val="18"/>
        <w:lang w:val="nl-NL" w:eastAsia="en-US" w:bidi="ar-SA"/>
      </w:rPr>
    </w:rPrDefault>
    <w:pPrDefault>
      <w:pPr>
        <w:spacing w:after="160" w:line="2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semiHidden/>
    <w:qFormat/>
    <w:rsid w:val="00873A48"/>
  </w:style>
  <w:style w:type="paragraph" w:styleId="Kop1">
    <w:name w:val="heading 1"/>
    <w:basedOn w:val="Standaard"/>
    <w:next w:val="Standaard"/>
    <w:link w:val="Kop1Char"/>
    <w:uiPriority w:val="9"/>
    <w:semiHidden/>
    <w:qFormat/>
    <w:rsid w:val="00FE7FE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semiHidden/>
    <w:qFormat/>
    <w:rsid w:val="00FE7FE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B24FFE"/>
    <w:pPr>
      <w:spacing w:after="0" w:line="240" w:lineRule="auto"/>
    </w:pPr>
    <w:rPr>
      <w:rFonts w:ascii="Segoe UI" w:hAnsi="Segoe UI" w:cs="Segoe UI"/>
    </w:rPr>
  </w:style>
  <w:style w:type="character" w:customStyle="1" w:styleId="BallontekstChar">
    <w:name w:val="Ballontekst Char"/>
    <w:basedOn w:val="Standaardalinea-lettertype"/>
    <w:link w:val="Ballontekst"/>
    <w:uiPriority w:val="99"/>
    <w:semiHidden/>
    <w:rsid w:val="00B24FFE"/>
    <w:rPr>
      <w:rFonts w:ascii="Segoe UI" w:hAnsi="Segoe UI" w:cs="Segoe UI"/>
      <w:sz w:val="18"/>
      <w:szCs w:val="18"/>
    </w:rPr>
  </w:style>
  <w:style w:type="paragraph" w:styleId="Koptekst">
    <w:name w:val="header"/>
    <w:basedOn w:val="Standaard"/>
    <w:link w:val="KoptekstChar"/>
    <w:uiPriority w:val="99"/>
    <w:rsid w:val="00D647C5"/>
    <w:pPr>
      <w:tabs>
        <w:tab w:val="center" w:pos="4513"/>
        <w:tab w:val="right" w:pos="9026"/>
      </w:tabs>
      <w:spacing w:after="0" w:line="240" w:lineRule="auto"/>
    </w:pPr>
    <w:rPr>
      <w:rFonts w:ascii="Corbel" w:hAnsi="Corbel"/>
      <w:sz w:val="16"/>
    </w:rPr>
  </w:style>
  <w:style w:type="character" w:customStyle="1" w:styleId="KoptekstChar">
    <w:name w:val="Koptekst Char"/>
    <w:basedOn w:val="Standaardalinea-lettertype"/>
    <w:link w:val="Koptekst"/>
    <w:uiPriority w:val="99"/>
    <w:rsid w:val="00D647C5"/>
    <w:rPr>
      <w:rFonts w:ascii="Corbel" w:hAnsi="Corbel"/>
      <w:sz w:val="16"/>
    </w:rPr>
  </w:style>
  <w:style w:type="paragraph" w:styleId="Voettekst">
    <w:name w:val="footer"/>
    <w:basedOn w:val="Standaard"/>
    <w:link w:val="VoettekstChar"/>
    <w:uiPriority w:val="99"/>
    <w:rsid w:val="00D647C5"/>
    <w:pPr>
      <w:tabs>
        <w:tab w:val="center" w:pos="4513"/>
        <w:tab w:val="right" w:pos="9026"/>
      </w:tabs>
      <w:spacing w:after="0" w:line="240" w:lineRule="auto"/>
    </w:pPr>
    <w:rPr>
      <w:rFonts w:ascii="Corbel" w:hAnsi="Corbel"/>
      <w:sz w:val="16"/>
    </w:rPr>
  </w:style>
  <w:style w:type="character" w:customStyle="1" w:styleId="VoettekstChar">
    <w:name w:val="Voettekst Char"/>
    <w:basedOn w:val="Standaardalinea-lettertype"/>
    <w:link w:val="Voettekst"/>
    <w:uiPriority w:val="99"/>
    <w:rsid w:val="00D647C5"/>
    <w:rPr>
      <w:rFonts w:ascii="Corbel" w:hAnsi="Corbel"/>
      <w:sz w:val="16"/>
    </w:rPr>
  </w:style>
  <w:style w:type="paragraph" w:customStyle="1" w:styleId="PUbroodtekst">
    <w:name w:val="PU_broodtekst"/>
    <w:basedOn w:val="Standaard"/>
    <w:qFormat/>
    <w:rsid w:val="00497E2A"/>
    <w:pPr>
      <w:spacing w:after="0" w:line="240" w:lineRule="exact"/>
      <w:contextualSpacing/>
    </w:pPr>
    <w:rPr>
      <w:rFonts w:ascii="Corbel" w:hAnsi="Corbel"/>
      <w:sz w:val="20"/>
    </w:rPr>
  </w:style>
  <w:style w:type="paragraph" w:customStyle="1" w:styleId="PUbroodtekstbold">
    <w:name w:val="PU_broodtekst_bold"/>
    <w:basedOn w:val="PUbroodtekst"/>
    <w:semiHidden/>
    <w:qFormat/>
    <w:rsid w:val="00206FD6"/>
    <w:rPr>
      <w:b/>
    </w:rPr>
  </w:style>
  <w:style w:type="paragraph" w:customStyle="1" w:styleId="PUbroodtekst7pt">
    <w:name w:val="PU_broodtekst_7pt"/>
    <w:basedOn w:val="PUbroodtekst"/>
    <w:semiHidden/>
    <w:qFormat/>
    <w:rsid w:val="00257B0E"/>
    <w:rPr>
      <w:sz w:val="14"/>
    </w:rPr>
  </w:style>
  <w:style w:type="paragraph" w:customStyle="1" w:styleId="PUtitelbold">
    <w:name w:val="PU_titel_bold"/>
    <w:basedOn w:val="Kop1"/>
    <w:semiHidden/>
    <w:qFormat/>
    <w:rsid w:val="004A0F34"/>
    <w:pPr>
      <w:spacing w:before="0" w:line="300" w:lineRule="atLeast"/>
      <w:outlineLvl w:val="9"/>
    </w:pPr>
    <w:rPr>
      <w:rFonts w:ascii="Corbel" w:hAnsi="Corbel"/>
      <w:b/>
      <w:color w:val="auto"/>
      <w:sz w:val="28"/>
    </w:rPr>
  </w:style>
  <w:style w:type="paragraph" w:customStyle="1" w:styleId="PUsubtitelbold">
    <w:name w:val="PU_subtitel_bold"/>
    <w:basedOn w:val="Kop2"/>
    <w:semiHidden/>
    <w:qFormat/>
    <w:rsid w:val="00516DF3"/>
    <w:pPr>
      <w:spacing w:before="0" w:after="1200" w:line="240" w:lineRule="auto"/>
      <w:outlineLvl w:val="9"/>
    </w:pPr>
    <w:rPr>
      <w:rFonts w:ascii="Corbel" w:hAnsi="Corbel"/>
      <w:b/>
      <w:color w:val="000000" w:themeColor="text1"/>
      <w:sz w:val="20"/>
    </w:rPr>
  </w:style>
  <w:style w:type="character" w:customStyle="1" w:styleId="Kop1Char">
    <w:name w:val="Kop 1 Char"/>
    <w:basedOn w:val="Standaardalinea-lettertype"/>
    <w:link w:val="Kop1"/>
    <w:uiPriority w:val="9"/>
    <w:semiHidden/>
    <w:rsid w:val="00A04B2B"/>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semiHidden/>
    <w:rsid w:val="00A21CFA"/>
    <w:rPr>
      <w:rFonts w:asciiTheme="majorHAnsi" w:eastAsiaTheme="majorEastAsia" w:hAnsiTheme="majorHAnsi" w:cstheme="majorBidi"/>
      <w:color w:val="2F5496" w:themeColor="accent1" w:themeShade="BF"/>
      <w:sz w:val="26"/>
      <w:szCs w:val="26"/>
    </w:rPr>
  </w:style>
  <w:style w:type="paragraph" w:customStyle="1" w:styleId="PUmultilistlv1">
    <w:name w:val="PU_multilist_lv1"/>
    <w:basedOn w:val="PUbroodtekst"/>
    <w:qFormat/>
    <w:rsid w:val="00206FD6"/>
    <w:pPr>
      <w:numPr>
        <w:numId w:val="1"/>
      </w:numPr>
      <w:spacing w:before="400" w:after="400"/>
      <w:contextualSpacing w:val="0"/>
    </w:pPr>
  </w:style>
  <w:style w:type="paragraph" w:customStyle="1" w:styleId="PUmultilistlv2">
    <w:name w:val="PU_multilist_lv2"/>
    <w:basedOn w:val="PUmultilistlv1"/>
    <w:qFormat/>
    <w:rsid w:val="00206FD6"/>
    <w:pPr>
      <w:numPr>
        <w:ilvl w:val="1"/>
      </w:numPr>
      <w:spacing w:before="0" w:after="0"/>
    </w:pPr>
  </w:style>
  <w:style w:type="paragraph" w:customStyle="1" w:styleId="PUmultilistlv3">
    <w:name w:val="PU_multilist_lv3"/>
    <w:basedOn w:val="PUmultilistlv2"/>
    <w:qFormat/>
    <w:rsid w:val="00873A48"/>
    <w:pPr>
      <w:numPr>
        <w:ilvl w:val="2"/>
      </w:numPr>
      <w:spacing w:before="200"/>
      <w:ind w:left="1020" w:hanging="340"/>
    </w:pPr>
    <w:rPr>
      <w:i/>
    </w:rPr>
  </w:style>
  <w:style w:type="paragraph" w:styleId="Ondertitel">
    <w:name w:val="Subtitle"/>
    <w:basedOn w:val="Standaard"/>
    <w:next w:val="Standaard"/>
    <w:link w:val="OndertitelChar"/>
    <w:uiPriority w:val="11"/>
    <w:semiHidden/>
    <w:qFormat/>
    <w:rsid w:val="00897CFD"/>
    <w:pPr>
      <w:numPr>
        <w:ilvl w:val="1"/>
      </w:numPr>
    </w:pPr>
    <w:rPr>
      <w:rFonts w:asciiTheme="minorHAnsi" w:eastAsiaTheme="minorEastAsia" w:hAnsiTheme="minorHAnsi"/>
      <w:color w:val="5A5A5A" w:themeColor="text1" w:themeTint="A5"/>
      <w:spacing w:val="15"/>
      <w:sz w:val="22"/>
    </w:rPr>
  </w:style>
  <w:style w:type="character" w:customStyle="1" w:styleId="OndertitelChar">
    <w:name w:val="Ondertitel Char"/>
    <w:basedOn w:val="Standaardalinea-lettertype"/>
    <w:link w:val="Ondertitel"/>
    <w:uiPriority w:val="11"/>
    <w:semiHidden/>
    <w:rsid w:val="00A04B2B"/>
    <w:rPr>
      <w:rFonts w:asciiTheme="minorHAnsi" w:eastAsiaTheme="minorEastAsia" w:hAnsiTheme="minorHAnsi"/>
      <w:color w:val="5A5A5A" w:themeColor="text1" w:themeTint="A5"/>
      <w:spacing w:val="15"/>
      <w:sz w:val="22"/>
    </w:rPr>
  </w:style>
  <w:style w:type="paragraph" w:customStyle="1" w:styleId="PUbroodtekst6pt">
    <w:name w:val="PU_broodtekst_6pt"/>
    <w:basedOn w:val="PUbroodtekst"/>
    <w:semiHidden/>
    <w:qFormat/>
    <w:rsid w:val="00A913EA"/>
    <w:pPr>
      <w:spacing w:line="240" w:lineRule="auto"/>
    </w:pPr>
    <w:rPr>
      <w:sz w:val="12"/>
      <w:lang w:val="en-US"/>
    </w:rPr>
  </w:style>
  <w:style w:type="paragraph" w:customStyle="1" w:styleId="PUbroodtekstaanhef">
    <w:name w:val="PU_broodtekst_aanhef"/>
    <w:basedOn w:val="PUbroodtekst"/>
    <w:semiHidden/>
    <w:qFormat/>
    <w:rsid w:val="00905DCC"/>
    <w:pPr>
      <w:spacing w:before="1040"/>
    </w:pPr>
  </w:style>
  <w:style w:type="paragraph" w:customStyle="1" w:styleId="PUliststreepjes">
    <w:name w:val="PU_list_streepjes"/>
    <w:basedOn w:val="PUbroodtekst"/>
    <w:semiHidden/>
    <w:qFormat/>
    <w:rsid w:val="00B74969"/>
    <w:pPr>
      <w:numPr>
        <w:numId w:val="2"/>
      </w:numPr>
      <w:ind w:left="340" w:hanging="340"/>
    </w:pPr>
  </w:style>
  <w:style w:type="paragraph" w:customStyle="1" w:styleId="PUbroodtekstindentlv1">
    <w:name w:val="PU_broodtekst_indent_lv1"/>
    <w:basedOn w:val="PUbroodtekst"/>
    <w:qFormat/>
    <w:rsid w:val="00587093"/>
    <w:pPr>
      <w:ind w:left="340"/>
    </w:pPr>
  </w:style>
  <w:style w:type="paragraph" w:customStyle="1" w:styleId="PUbroodtekstindentlv2">
    <w:name w:val="PU_broodtekst_indent_lv2"/>
    <w:basedOn w:val="PUbroodtekstindentlv1"/>
    <w:semiHidden/>
    <w:qFormat/>
    <w:rsid w:val="00587093"/>
    <w:pPr>
      <w:ind w:left="680"/>
    </w:pPr>
  </w:style>
  <w:style w:type="paragraph" w:customStyle="1" w:styleId="PUbroodtekstindentlv3">
    <w:name w:val="PU_broodtekst_indent_lv3"/>
    <w:basedOn w:val="PUbroodtekstindentlv2"/>
    <w:semiHidden/>
    <w:qFormat/>
    <w:rsid w:val="00587093"/>
    <w:pPr>
      <w:ind w:left="1021"/>
    </w:pPr>
  </w:style>
  <w:style w:type="paragraph" w:customStyle="1" w:styleId="PUbroodteksttab45mm">
    <w:name w:val="PU_broodtekst_tab45mm"/>
    <w:basedOn w:val="PUbroodtekst"/>
    <w:semiHidden/>
    <w:qFormat/>
    <w:rsid w:val="00546FD1"/>
    <w:pPr>
      <w:tabs>
        <w:tab w:val="left" w:pos="2552"/>
      </w:tabs>
      <w:ind w:left="2552" w:hanging="2552"/>
    </w:pPr>
  </w:style>
  <w:style w:type="paragraph" w:customStyle="1" w:styleId="PUbroodteksttab45mmcheck">
    <w:name w:val="PU_broodtekst_tab45mm_check"/>
    <w:basedOn w:val="PUbroodteksttab45mm"/>
    <w:semiHidden/>
    <w:qFormat/>
    <w:rsid w:val="008961E1"/>
    <w:pPr>
      <w:tabs>
        <w:tab w:val="left" w:pos="2268"/>
      </w:tabs>
    </w:pPr>
  </w:style>
  <w:style w:type="paragraph" w:customStyle="1" w:styleId="PUlistletters">
    <w:name w:val="PU_list_letters"/>
    <w:basedOn w:val="PUliststreepjes"/>
    <w:semiHidden/>
    <w:qFormat/>
    <w:rsid w:val="006D7D99"/>
    <w:pPr>
      <w:numPr>
        <w:numId w:val="3"/>
      </w:numPr>
      <w:ind w:left="340" w:hanging="340"/>
    </w:pPr>
  </w:style>
  <w:style w:type="paragraph" w:customStyle="1" w:styleId="PUbroodteksttab45mmcheckindent">
    <w:name w:val="PU_broodtekst_tab45mm_check_indent"/>
    <w:basedOn w:val="PUbroodteksttab45mmcheck"/>
    <w:semiHidden/>
    <w:qFormat/>
    <w:rsid w:val="006F2E16"/>
    <w:pPr>
      <w:ind w:left="2551" w:hanging="2211"/>
    </w:pPr>
  </w:style>
  <w:style w:type="paragraph" w:customStyle="1" w:styleId="PUlistbolletjestab45mmindent">
    <w:name w:val="PU_list_bolletjes_tab45mm_indent"/>
    <w:basedOn w:val="PUliststreepjes"/>
    <w:semiHidden/>
    <w:qFormat/>
    <w:rsid w:val="006D7D99"/>
    <w:pPr>
      <w:numPr>
        <w:numId w:val="4"/>
      </w:numPr>
      <w:tabs>
        <w:tab w:val="left" w:pos="2552"/>
      </w:tabs>
      <w:ind w:left="680" w:hanging="340"/>
    </w:pPr>
  </w:style>
  <w:style w:type="paragraph" w:customStyle="1" w:styleId="PUlistnummers">
    <w:name w:val="PU_list_nummers"/>
    <w:basedOn w:val="PUliststreepjes"/>
    <w:semiHidden/>
    <w:qFormat/>
    <w:rsid w:val="00CD4311"/>
    <w:pPr>
      <w:numPr>
        <w:numId w:val="5"/>
      </w:numPr>
      <w:ind w:left="340" w:hanging="340"/>
    </w:pPr>
  </w:style>
  <w:style w:type="paragraph" w:customStyle="1" w:styleId="PUbroodteksttab75mm">
    <w:name w:val="PU_broodtekst_tab75mm"/>
    <w:basedOn w:val="PUbroodtekst"/>
    <w:semiHidden/>
    <w:qFormat/>
    <w:rsid w:val="0009727C"/>
    <w:pPr>
      <w:tabs>
        <w:tab w:val="left" w:pos="4253"/>
      </w:tabs>
    </w:pPr>
  </w:style>
  <w:style w:type="paragraph" w:customStyle="1" w:styleId="PUbroodtekstboldKWN">
    <w:name w:val="PU_broodtekst_bold_KWN"/>
    <w:basedOn w:val="PUbroodtekstbold"/>
    <w:semiHidden/>
    <w:qFormat/>
    <w:rsid w:val="005311B7"/>
    <w:pPr>
      <w:keepNext/>
      <w:outlineLvl w:val="2"/>
    </w:pPr>
  </w:style>
  <w:style w:type="paragraph" w:customStyle="1" w:styleId="PUbroodtekstKWN">
    <w:name w:val="PU_broodtekst_KWN"/>
    <w:basedOn w:val="PUbroodtekst"/>
    <w:semiHidden/>
    <w:qFormat/>
    <w:rsid w:val="00F47113"/>
    <w:pPr>
      <w:keepNext/>
    </w:pPr>
  </w:style>
  <w:style w:type="paragraph" w:customStyle="1" w:styleId="PUbroodteksttab75mmKWN">
    <w:name w:val="PU_broodtekst_tab75mm_KWN"/>
    <w:basedOn w:val="PUbroodteksttab75mm"/>
    <w:semiHidden/>
    <w:qFormat/>
    <w:rsid w:val="00F47113"/>
    <w:pPr>
      <w:keepNext/>
    </w:pPr>
  </w:style>
  <w:style w:type="paragraph" w:customStyle="1" w:styleId="PUbroodtekstitalic">
    <w:name w:val="PU_broodtekst_italic"/>
    <w:basedOn w:val="PUbroodtekst"/>
    <w:semiHidden/>
    <w:qFormat/>
    <w:rsid w:val="00F40085"/>
    <w:rPr>
      <w:i/>
    </w:rPr>
  </w:style>
  <w:style w:type="paragraph" w:customStyle="1" w:styleId="PUbroodtekstblokjelv1">
    <w:name w:val="PU_broodtekst_blokje_lv1"/>
    <w:basedOn w:val="PUbroodtekst"/>
    <w:semiHidden/>
    <w:qFormat/>
    <w:rsid w:val="006776C9"/>
    <w:pPr>
      <w:numPr>
        <w:numId w:val="6"/>
      </w:numPr>
      <w:ind w:left="567" w:hanging="567"/>
    </w:pPr>
    <w:rPr>
      <w:lang w:val="en-US"/>
    </w:rPr>
  </w:style>
  <w:style w:type="paragraph" w:customStyle="1" w:styleId="PUbroodtekstblokjelv2">
    <w:name w:val="PU_broodtekst_blokje_lv2"/>
    <w:basedOn w:val="PUbroodtekstblokjelv1"/>
    <w:semiHidden/>
    <w:qFormat/>
    <w:rsid w:val="006776C9"/>
    <w:pPr>
      <w:ind w:left="964" w:hanging="397"/>
    </w:pPr>
  </w:style>
  <w:style w:type="paragraph" w:customStyle="1" w:styleId="PUbroodteksttitel2bold">
    <w:name w:val="PU_broodtekst_titel2_bold"/>
    <w:basedOn w:val="PUtitelbold"/>
    <w:semiHidden/>
    <w:qFormat/>
    <w:rsid w:val="00475BF6"/>
    <w:rPr>
      <w:sz w:val="22"/>
      <w:szCs w:val="22"/>
      <w:u w:val="single"/>
    </w:rPr>
  </w:style>
  <w:style w:type="paragraph" w:customStyle="1" w:styleId="PUbroodtekstitalicKWN">
    <w:name w:val="PU_broodtekst_italic_KWN"/>
    <w:basedOn w:val="PUbroodtekstitalic"/>
    <w:semiHidden/>
    <w:qFormat/>
    <w:rsid w:val="004C18B9"/>
    <w:pPr>
      <w:keepNext/>
    </w:pPr>
  </w:style>
  <w:style w:type="paragraph" w:customStyle="1" w:styleId="PUclausulelistbolletjeitalicKWN">
    <w:name w:val="PU_clausule_list_bolletje_italic_KWN"/>
    <w:basedOn w:val="PUbroodtekstitalicKWN"/>
    <w:semiHidden/>
    <w:qFormat/>
    <w:rsid w:val="00EC4E26"/>
    <w:pPr>
      <w:numPr>
        <w:numId w:val="9"/>
      </w:numPr>
      <w:ind w:left="340" w:hanging="340"/>
      <w:jc w:val="both"/>
    </w:pPr>
  </w:style>
  <w:style w:type="paragraph" w:customStyle="1" w:styleId="PUclausuleliststreepjesitalicKWN">
    <w:name w:val="PU_clausule_list_streepjes_italic_KWN"/>
    <w:basedOn w:val="PUclausulelistbolletjeitalicKWN"/>
    <w:semiHidden/>
    <w:qFormat/>
    <w:rsid w:val="00EC4E26"/>
    <w:pPr>
      <w:numPr>
        <w:numId w:val="10"/>
      </w:numPr>
      <w:ind w:left="1020" w:hanging="680"/>
    </w:pPr>
  </w:style>
  <w:style w:type="paragraph" w:customStyle="1" w:styleId="PUclausuleitalicKWN">
    <w:name w:val="PU_clausule_italic_KWN"/>
    <w:basedOn w:val="PUbroodtekstitalicKWN"/>
    <w:semiHidden/>
    <w:qFormat/>
    <w:rsid w:val="002F5515"/>
    <w:pPr>
      <w:jc w:val="both"/>
    </w:pPr>
  </w:style>
  <w:style w:type="paragraph" w:customStyle="1" w:styleId="PUlistsolidblocks">
    <w:name w:val="PU_list_solid_blocks"/>
    <w:basedOn w:val="PUbroodtekst"/>
    <w:semiHidden/>
    <w:qFormat/>
    <w:rsid w:val="000C4B4E"/>
    <w:pPr>
      <w:numPr>
        <w:numId w:val="11"/>
      </w:numPr>
      <w:ind w:left="340" w:hanging="340"/>
    </w:pPr>
  </w:style>
  <w:style w:type="table" w:styleId="Tabelraster">
    <w:name w:val="Table Grid"/>
    <w:basedOn w:val="Standaardtabel"/>
    <w:uiPriority w:val="39"/>
    <w:rsid w:val="00113C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broodtekstgelegenheidbookman">
    <w:name w:val="PU_broodtekst_gelegenheid_bookman"/>
    <w:basedOn w:val="PUbroodtekst"/>
    <w:semiHidden/>
    <w:qFormat/>
    <w:rsid w:val="00853973"/>
    <w:pPr>
      <w:spacing w:line="240" w:lineRule="auto"/>
    </w:pPr>
    <w:rPr>
      <w:rFonts w:ascii="Bookman Old Style" w:hAnsi="Bookman Old Style"/>
      <w:sz w:val="22"/>
    </w:rPr>
  </w:style>
  <w:style w:type="paragraph" w:customStyle="1" w:styleId="PUbroodtekstgelegenheidbookmanKWN">
    <w:name w:val="PU_broodtekst_gelegenheid_bookman_KWN"/>
    <w:basedOn w:val="PUbroodtekstgelegenheidbookman"/>
    <w:semiHidden/>
    <w:qFormat/>
    <w:rsid w:val="00853973"/>
    <w:pPr>
      <w:keepNext/>
    </w:pPr>
  </w:style>
  <w:style w:type="paragraph" w:customStyle="1" w:styleId="PUbroodtekstgelegenheidbookmanrechts">
    <w:name w:val="PU_broodtekst_gelegenheid_bookman_rechts"/>
    <w:basedOn w:val="PUbroodtekstgelegenheidbookman"/>
    <w:semiHidden/>
    <w:qFormat/>
    <w:rsid w:val="00853973"/>
    <w:pPr>
      <w:jc w:val="right"/>
    </w:pPr>
  </w:style>
  <w:style w:type="paragraph" w:customStyle="1" w:styleId="PUbroodtekstgelegenheidgroot">
    <w:name w:val="PU_broodtekst_gelegenheid_groot"/>
    <w:basedOn w:val="PUbroodtekst"/>
    <w:semiHidden/>
    <w:qFormat/>
    <w:rsid w:val="00853973"/>
    <w:pPr>
      <w:spacing w:line="240" w:lineRule="auto"/>
    </w:pPr>
    <w:rPr>
      <w:i/>
      <w:sz w:val="24"/>
    </w:rPr>
  </w:style>
  <w:style w:type="paragraph" w:customStyle="1" w:styleId="PUbroodtekstgelegenheidgrootKWN">
    <w:name w:val="PU_broodtekst_gelegenheid_groot_KWN"/>
    <w:basedOn w:val="PUbroodtekstgelegenheidgroot"/>
    <w:semiHidden/>
    <w:qFormat/>
    <w:rsid w:val="00853973"/>
    <w:pPr>
      <w:keepNext/>
    </w:pPr>
  </w:style>
  <w:style w:type="paragraph" w:customStyle="1" w:styleId="PUbroodtekstgelegenheidgrootrechts">
    <w:name w:val="PU_broodtekst_gelegenheid_groot_rechts"/>
    <w:basedOn w:val="PUbroodtekstgelegenheidgroot"/>
    <w:semiHidden/>
    <w:qFormat/>
    <w:rsid w:val="00853973"/>
    <w:pPr>
      <w:jc w:val="right"/>
    </w:pPr>
  </w:style>
  <w:style w:type="paragraph" w:customStyle="1" w:styleId="PUbroodtekstrechts">
    <w:name w:val="PU_broodtekst_rechts"/>
    <w:basedOn w:val="PUbroodtekst"/>
    <w:semiHidden/>
    <w:qFormat/>
    <w:rsid w:val="00853973"/>
    <w:pPr>
      <w:jc w:val="right"/>
    </w:pPr>
  </w:style>
  <w:style w:type="paragraph" w:customStyle="1" w:styleId="PUkabinettitel">
    <w:name w:val="PU_kabinet_titel"/>
    <w:basedOn w:val="PUtitelbold"/>
    <w:semiHidden/>
    <w:qFormat/>
    <w:rsid w:val="00192628"/>
    <w:pPr>
      <w:spacing w:after="240"/>
      <w:jc w:val="right"/>
    </w:pPr>
  </w:style>
  <w:style w:type="paragraph" w:customStyle="1" w:styleId="PUmultilistbnlv1">
    <w:name w:val="PU_multilist_bn_lv1"/>
    <w:basedOn w:val="PUbroodtekst"/>
    <w:semiHidden/>
    <w:qFormat/>
    <w:rsid w:val="00853973"/>
    <w:pPr>
      <w:numPr>
        <w:numId w:val="14"/>
      </w:numPr>
      <w:spacing w:before="200" w:after="200"/>
    </w:pPr>
  </w:style>
  <w:style w:type="paragraph" w:customStyle="1" w:styleId="PUmultilistbnlv2">
    <w:name w:val="PU_multilist_bn_lv2"/>
    <w:basedOn w:val="PUmultilistbnlv1"/>
    <w:semiHidden/>
    <w:qFormat/>
    <w:rsid w:val="00853973"/>
    <w:pPr>
      <w:numPr>
        <w:ilvl w:val="1"/>
      </w:numPr>
      <w:spacing w:before="0" w:after="0"/>
    </w:pPr>
  </w:style>
  <w:style w:type="paragraph" w:customStyle="1" w:styleId="PUmultilistbnlv3">
    <w:name w:val="PU_multilist_bn_lv3"/>
    <w:basedOn w:val="PUmultilistbnlv2"/>
    <w:semiHidden/>
    <w:qFormat/>
    <w:rsid w:val="00853973"/>
    <w:pPr>
      <w:numPr>
        <w:ilvl w:val="2"/>
      </w:numPr>
      <w:spacing w:before="200"/>
    </w:pPr>
  </w:style>
  <w:style w:type="paragraph" w:customStyle="1" w:styleId="PUstandaardbriefwitruimte">
    <w:name w:val="PU_standaard_brief_witruimte"/>
    <w:basedOn w:val="PUbroodtekst"/>
    <w:semiHidden/>
    <w:qFormat/>
    <w:rsid w:val="00853973"/>
    <w:pPr>
      <w:spacing w:after="3240"/>
    </w:pPr>
  </w:style>
  <w:style w:type="paragraph" w:customStyle="1" w:styleId="PUcolofonOR">
    <w:name w:val="PU_colofon_OR"/>
    <w:basedOn w:val="PUbroodtekst"/>
    <w:semiHidden/>
    <w:qFormat/>
    <w:rsid w:val="00290253"/>
    <w:rPr>
      <w:sz w:val="16"/>
    </w:rPr>
  </w:style>
  <w:style w:type="paragraph" w:customStyle="1" w:styleId="PUbroodteksttitelblad">
    <w:name w:val="PU_broodtekst_titelblad"/>
    <w:basedOn w:val="PUbroodtekst"/>
    <w:semiHidden/>
    <w:qFormat/>
    <w:rsid w:val="00DB28DF"/>
    <w:pPr>
      <w:tabs>
        <w:tab w:val="left" w:pos="1701"/>
      </w:tabs>
    </w:pPr>
  </w:style>
  <w:style w:type="paragraph" w:customStyle="1" w:styleId="PUheadinglv1">
    <w:name w:val="PU_heading_lv1"/>
    <w:basedOn w:val="PUbroodtekst"/>
    <w:next w:val="PUbroodtekst"/>
    <w:link w:val="PUheadinglv1Char"/>
    <w:semiHidden/>
    <w:qFormat/>
    <w:rsid w:val="00B468FF"/>
    <w:pPr>
      <w:keepNext/>
      <w:spacing w:after="240" w:line="240" w:lineRule="auto"/>
      <w:outlineLvl w:val="0"/>
    </w:pPr>
    <w:rPr>
      <w:color w:val="EC0000"/>
      <w:sz w:val="28"/>
    </w:rPr>
  </w:style>
  <w:style w:type="character" w:customStyle="1" w:styleId="PUheadinglv1Char">
    <w:name w:val="PU_heading_lv1 Char"/>
    <w:basedOn w:val="Standaardalinea-lettertype"/>
    <w:link w:val="PUheadinglv1"/>
    <w:semiHidden/>
    <w:rsid w:val="00B468FF"/>
    <w:rPr>
      <w:rFonts w:ascii="Corbel" w:hAnsi="Corbel"/>
      <w:color w:val="EC0000"/>
      <w:sz w:val="28"/>
    </w:rPr>
  </w:style>
  <w:style w:type="paragraph" w:customStyle="1" w:styleId="PUheadinglv1newpage">
    <w:name w:val="PU_heading_lv1_newpage"/>
    <w:basedOn w:val="PUheadinglv1"/>
    <w:next w:val="PUbroodtekst"/>
    <w:link w:val="PUheadinglv1newpageChar"/>
    <w:semiHidden/>
    <w:qFormat/>
    <w:rsid w:val="00577A0A"/>
    <w:pPr>
      <w:pageBreakBefore/>
      <w:contextualSpacing w:val="0"/>
    </w:pPr>
  </w:style>
  <w:style w:type="character" w:customStyle="1" w:styleId="PUheadinglv1newpageChar">
    <w:name w:val="PU_heading_lv1_newpage Char"/>
    <w:basedOn w:val="PUheadinglv1Char"/>
    <w:link w:val="PUheadinglv1newpage"/>
    <w:semiHidden/>
    <w:rsid w:val="00A04B2B"/>
    <w:rPr>
      <w:rFonts w:ascii="Corbel" w:hAnsi="Corbel"/>
      <w:color w:val="E5352C"/>
      <w:sz w:val="28"/>
    </w:rPr>
  </w:style>
  <w:style w:type="paragraph" w:customStyle="1" w:styleId="PUheadinglv2">
    <w:name w:val="PU_heading_lv2"/>
    <w:basedOn w:val="PUbroodtekst"/>
    <w:next w:val="PUbroodtekst"/>
    <w:link w:val="PUheadinglv2Char"/>
    <w:semiHidden/>
    <w:qFormat/>
    <w:rsid w:val="00DB28DF"/>
    <w:pPr>
      <w:keepNext/>
      <w:spacing w:before="240" w:after="240" w:line="240" w:lineRule="auto"/>
      <w:outlineLvl w:val="1"/>
    </w:pPr>
    <w:rPr>
      <w:b/>
      <w:sz w:val="24"/>
    </w:rPr>
  </w:style>
  <w:style w:type="character" w:customStyle="1" w:styleId="PUheadinglv2Char">
    <w:name w:val="PU_heading_lv2 Char"/>
    <w:basedOn w:val="Standaardalinea-lettertype"/>
    <w:link w:val="PUheadinglv2"/>
    <w:semiHidden/>
    <w:rsid w:val="00A04B2B"/>
    <w:rPr>
      <w:rFonts w:ascii="Corbel" w:hAnsi="Corbel"/>
      <w:b/>
      <w:sz w:val="24"/>
    </w:rPr>
  </w:style>
  <w:style w:type="paragraph" w:customStyle="1" w:styleId="PUheadinglv3">
    <w:name w:val="PU_heading_lv3"/>
    <w:basedOn w:val="PUbroodtekst"/>
    <w:next w:val="PUbroodtekst"/>
    <w:link w:val="PUheadinglv3Char"/>
    <w:semiHidden/>
    <w:qFormat/>
    <w:rsid w:val="00DB28DF"/>
    <w:pPr>
      <w:keepNext/>
      <w:spacing w:before="240"/>
      <w:outlineLvl w:val="2"/>
    </w:pPr>
    <w:rPr>
      <w:b/>
    </w:rPr>
  </w:style>
  <w:style w:type="character" w:customStyle="1" w:styleId="PUheadinglv3Char">
    <w:name w:val="PU_heading_lv3 Char"/>
    <w:basedOn w:val="Standaardalinea-lettertype"/>
    <w:link w:val="PUheadinglv3"/>
    <w:semiHidden/>
    <w:rsid w:val="00A04B2B"/>
    <w:rPr>
      <w:rFonts w:ascii="Corbel" w:hAnsi="Corbel"/>
      <w:b/>
      <w:sz w:val="20"/>
    </w:rPr>
  </w:style>
  <w:style w:type="paragraph" w:customStyle="1" w:styleId="PUheadingnummerslv1">
    <w:name w:val="PU_heading_nummers_lv1"/>
    <w:basedOn w:val="PUheadinglv1"/>
    <w:next w:val="PUbroodtekst"/>
    <w:link w:val="PUheadingnummerslv1Char"/>
    <w:semiHidden/>
    <w:qFormat/>
    <w:rsid w:val="00577A0A"/>
    <w:pPr>
      <w:pageBreakBefore/>
      <w:numPr>
        <w:numId w:val="17"/>
      </w:numPr>
      <w:contextualSpacing w:val="0"/>
    </w:pPr>
  </w:style>
  <w:style w:type="character" w:customStyle="1" w:styleId="PUheadingnummerslv1Char">
    <w:name w:val="PU_heading_nummers_lv1 Char"/>
    <w:basedOn w:val="PUheadinglv1Char"/>
    <w:link w:val="PUheadingnummerslv1"/>
    <w:semiHidden/>
    <w:rsid w:val="00A04B2B"/>
    <w:rPr>
      <w:rFonts w:ascii="Corbel" w:hAnsi="Corbel"/>
      <w:color w:val="E5352C"/>
      <w:sz w:val="28"/>
    </w:rPr>
  </w:style>
  <w:style w:type="paragraph" w:customStyle="1" w:styleId="PUheadingnummerslv2">
    <w:name w:val="PU_heading_nummers_lv2"/>
    <w:basedOn w:val="PUheadinglv2"/>
    <w:next w:val="PUbroodtekst"/>
    <w:link w:val="PUheadingnummerslv2Char"/>
    <w:semiHidden/>
    <w:qFormat/>
    <w:rsid w:val="00577A0A"/>
    <w:pPr>
      <w:numPr>
        <w:ilvl w:val="1"/>
        <w:numId w:val="17"/>
      </w:numPr>
      <w:contextualSpacing w:val="0"/>
    </w:pPr>
  </w:style>
  <w:style w:type="character" w:customStyle="1" w:styleId="PUheadingnummerslv2Char">
    <w:name w:val="PU_heading_nummers_lv2 Char"/>
    <w:basedOn w:val="PUheadinglv2Char"/>
    <w:link w:val="PUheadingnummerslv2"/>
    <w:semiHidden/>
    <w:rsid w:val="00A04B2B"/>
    <w:rPr>
      <w:rFonts w:ascii="Corbel" w:hAnsi="Corbel"/>
      <w:b/>
      <w:sz w:val="24"/>
    </w:rPr>
  </w:style>
  <w:style w:type="paragraph" w:customStyle="1" w:styleId="PUheadingnummerslv3">
    <w:name w:val="PU_heading_nummers_lv3"/>
    <w:basedOn w:val="PUheadinglv3"/>
    <w:next w:val="PUbroodtekst"/>
    <w:link w:val="PUheadingnummerslv3Char"/>
    <w:semiHidden/>
    <w:qFormat/>
    <w:rsid w:val="00577A0A"/>
    <w:pPr>
      <w:numPr>
        <w:ilvl w:val="2"/>
        <w:numId w:val="17"/>
      </w:numPr>
      <w:contextualSpacing w:val="0"/>
    </w:pPr>
  </w:style>
  <w:style w:type="character" w:customStyle="1" w:styleId="PUheadingnummerslv3Char">
    <w:name w:val="PU_heading_nummers_lv3 Char"/>
    <w:basedOn w:val="PUheadinglv3Char"/>
    <w:link w:val="PUheadingnummerslv3"/>
    <w:semiHidden/>
    <w:rsid w:val="00A04B2B"/>
    <w:rPr>
      <w:rFonts w:ascii="Corbel" w:hAnsi="Corbel"/>
      <w:b/>
      <w:sz w:val="20"/>
    </w:rPr>
  </w:style>
  <w:style w:type="paragraph" w:customStyle="1" w:styleId="PUonderwerp">
    <w:name w:val="PU_onderwerp"/>
    <w:basedOn w:val="Kop1"/>
    <w:semiHidden/>
    <w:qFormat/>
    <w:rsid w:val="00D64BA1"/>
    <w:pPr>
      <w:spacing w:before="0" w:after="1120" w:line="280" w:lineRule="exact"/>
    </w:pPr>
    <w:rPr>
      <w:rFonts w:ascii="Corbel" w:hAnsi="Corbel"/>
      <w:b/>
      <w:color w:val="auto"/>
      <w:sz w:val="20"/>
    </w:rPr>
  </w:style>
  <w:style w:type="paragraph" w:customStyle="1" w:styleId="PUtitelrapport">
    <w:name w:val="PU_titel_rapport"/>
    <w:basedOn w:val="PUbroodtekst"/>
    <w:semiHidden/>
    <w:qFormat/>
    <w:rsid w:val="00D64BA1"/>
    <w:pPr>
      <w:outlineLvl w:val="0"/>
    </w:pPr>
    <w:rPr>
      <w:b/>
    </w:rPr>
  </w:style>
  <w:style w:type="paragraph" w:customStyle="1" w:styleId="PUbroodtekst9pt">
    <w:name w:val="PU_broodtekst_9pt"/>
    <w:basedOn w:val="PUbroodtekst"/>
    <w:semiHidden/>
    <w:qFormat/>
    <w:rsid w:val="006E3C52"/>
    <w:rPr>
      <w:sz w:val="18"/>
    </w:rPr>
  </w:style>
  <w:style w:type="paragraph" w:customStyle="1" w:styleId="PUbroodtekstwit">
    <w:name w:val="PU_broodtekst_wit"/>
    <w:basedOn w:val="PUbroodtekst"/>
    <w:semiHidden/>
    <w:qFormat/>
    <w:rsid w:val="005B0F03"/>
    <w:rPr>
      <w:color w:val="FFFFFF" w:themeColor="background1"/>
    </w:rPr>
  </w:style>
  <w:style w:type="paragraph" w:customStyle="1" w:styleId="PUbroodtekst7ptwit">
    <w:name w:val="PU_broodtekst_7pt_wit"/>
    <w:basedOn w:val="PUbroodtekst7pt"/>
    <w:semiHidden/>
    <w:qFormat/>
    <w:rsid w:val="0048537E"/>
    <w:rPr>
      <w:color w:val="FFFFFF" w:themeColor="background1"/>
    </w:rPr>
  </w:style>
  <w:style w:type="paragraph" w:customStyle="1" w:styleId="hidden">
    <w:name w:val="hidden"/>
    <w:basedOn w:val="PUbroodtekst"/>
    <w:next w:val="PUbroodtekst"/>
    <w:semiHidden/>
    <w:qFormat/>
    <w:rsid w:val="0067451A"/>
    <w:rPr>
      <w:vanish/>
      <w:color w:val="FFFFFF" w:themeColor="background1"/>
      <w:sz w:val="16"/>
    </w:rPr>
  </w:style>
  <w:style w:type="paragraph" w:customStyle="1" w:styleId="PUmultilistpolv1">
    <w:name w:val="PU_multilist_po_lv1"/>
    <w:basedOn w:val="PUmultilistlv1"/>
    <w:semiHidden/>
    <w:qFormat/>
    <w:rsid w:val="00F047FB"/>
    <w:pPr>
      <w:numPr>
        <w:numId w:val="20"/>
      </w:numPr>
      <w:spacing w:before="240" w:after="0"/>
    </w:pPr>
    <w:rPr>
      <w:rFonts w:ascii="Arial" w:hAnsi="Arial"/>
      <w:sz w:val="18"/>
    </w:rPr>
  </w:style>
  <w:style w:type="paragraph" w:customStyle="1" w:styleId="PUmultilistpolv2">
    <w:name w:val="PU_multilist_po_lv2"/>
    <w:basedOn w:val="PUmultilistlv2"/>
    <w:semiHidden/>
    <w:qFormat/>
    <w:rsid w:val="00F047FB"/>
    <w:pPr>
      <w:numPr>
        <w:numId w:val="20"/>
      </w:numPr>
      <w:spacing w:before="240"/>
    </w:pPr>
    <w:rPr>
      <w:rFonts w:ascii="Arial" w:hAnsi="Arial"/>
      <w:sz w:val="18"/>
    </w:rPr>
  </w:style>
  <w:style w:type="paragraph" w:customStyle="1" w:styleId="PUmultilistpolv3">
    <w:name w:val="PU_multilist_po_lv3"/>
    <w:basedOn w:val="PUmultilistlv3"/>
    <w:semiHidden/>
    <w:qFormat/>
    <w:rsid w:val="00F047FB"/>
    <w:pPr>
      <w:numPr>
        <w:numId w:val="20"/>
      </w:numPr>
      <w:spacing w:before="240"/>
    </w:pPr>
    <w:rPr>
      <w:rFonts w:ascii="Arial" w:hAnsi="Arial"/>
      <w:sz w:val="18"/>
    </w:rPr>
  </w:style>
  <w:style w:type="paragraph" w:customStyle="1" w:styleId="PUtitel">
    <w:name w:val="PU_titel"/>
    <w:basedOn w:val="Kop1"/>
    <w:next w:val="PUbroodtekst"/>
    <w:qFormat/>
    <w:rsid w:val="00516DF3"/>
    <w:pPr>
      <w:spacing w:before="0" w:line="280" w:lineRule="exact"/>
      <w:outlineLvl w:val="9"/>
    </w:pPr>
    <w:rPr>
      <w:rFonts w:ascii="Corbel" w:hAnsi="Corbel"/>
      <w:b/>
      <w:color w:val="auto"/>
      <w:sz w:val="28"/>
    </w:rPr>
  </w:style>
  <w:style w:type="paragraph" w:customStyle="1" w:styleId="PUkop1">
    <w:name w:val="PU_kop_1"/>
    <w:basedOn w:val="PUbroodtekstboldKWN"/>
    <w:next w:val="PUbroodtekst"/>
    <w:qFormat/>
    <w:rsid w:val="00B62796"/>
    <w:pPr>
      <w:outlineLvl w:val="0"/>
    </w:pPr>
  </w:style>
  <w:style w:type="paragraph" w:customStyle="1" w:styleId="PUkop2">
    <w:name w:val="PU_kop_2"/>
    <w:basedOn w:val="PUbroodtekst"/>
    <w:next w:val="PUbroodtekst"/>
    <w:qFormat/>
    <w:rsid w:val="00F87960"/>
    <w:pPr>
      <w:outlineLvl w:val="1"/>
    </w:pPr>
    <w:rPr>
      <w:b/>
      <w:bCs/>
      <w:i/>
      <w:iCs/>
    </w:rPr>
  </w:style>
  <w:style w:type="paragraph" w:customStyle="1" w:styleId="PUkop3">
    <w:name w:val="PU_kop_3"/>
    <w:basedOn w:val="PUbroodtekst"/>
    <w:next w:val="PUbroodtekst"/>
    <w:qFormat/>
    <w:rsid w:val="00F87960"/>
    <w:pPr>
      <w:outlineLvl w:val="2"/>
    </w:pPr>
    <w:rPr>
      <w:i/>
      <w:iCs/>
    </w:rPr>
  </w:style>
  <w:style w:type="paragraph" w:styleId="Bijschrift">
    <w:name w:val="caption"/>
    <w:basedOn w:val="Standaard"/>
    <w:next w:val="Standaard"/>
    <w:uiPriority w:val="35"/>
    <w:qFormat/>
    <w:rsid w:val="00F87960"/>
    <w:pPr>
      <w:widowControl w:val="0"/>
      <w:autoSpaceDE w:val="0"/>
      <w:autoSpaceDN w:val="0"/>
      <w:spacing w:after="200" w:line="240" w:lineRule="auto"/>
    </w:pPr>
    <w:rPr>
      <w:rFonts w:ascii="Corbel" w:eastAsia="Trebuchet MS" w:hAnsi="Corbel" w:cs="Trebuchet MS"/>
      <w:i/>
      <w:iCs/>
    </w:rPr>
  </w:style>
  <w:style w:type="paragraph" w:customStyle="1" w:styleId="PUlijstalineaniveau1">
    <w:name w:val="PU_lijstalinea_niveau_1"/>
    <w:basedOn w:val="PUbroodtekst"/>
    <w:next w:val="PUbroodtekst"/>
    <w:qFormat/>
    <w:rsid w:val="00F87960"/>
    <w:pPr>
      <w:keepNext/>
      <w:numPr>
        <w:numId w:val="21"/>
      </w:numPr>
      <w:contextualSpacing w:val="0"/>
    </w:pPr>
    <w:rPr>
      <w:lang w:val="fr-FR"/>
    </w:rPr>
  </w:style>
  <w:style w:type="paragraph" w:customStyle="1" w:styleId="PUlijstalineaniveau2">
    <w:name w:val="PU_lijstalinea_niveau_2"/>
    <w:basedOn w:val="PUlijstalineaniveau1"/>
    <w:next w:val="PUbroodtekst"/>
    <w:qFormat/>
    <w:rsid w:val="00F87960"/>
    <w:pPr>
      <w:numPr>
        <w:numId w:val="22"/>
      </w:numPr>
      <w:ind w:left="851" w:hanging="284"/>
    </w:pPr>
  </w:style>
  <w:style w:type="paragraph" w:customStyle="1" w:styleId="PUlijstalineaniveau3">
    <w:name w:val="PU_lijstalinea_niveau_3"/>
    <w:basedOn w:val="PUlijstalineaniveau2"/>
    <w:next w:val="PUbroodtekst"/>
    <w:qFormat/>
    <w:rsid w:val="00F87960"/>
    <w:pPr>
      <w:numPr>
        <w:numId w:val="23"/>
      </w:numPr>
      <w:ind w:left="1418" w:hanging="284"/>
    </w:pPr>
  </w:style>
  <w:style w:type="paragraph" w:customStyle="1" w:styleId="PUinfobloklinks">
    <w:name w:val="PU_infoblok_links"/>
    <w:basedOn w:val="PUbroodtekst7pt"/>
    <w:qFormat/>
    <w:rsid w:val="00F87960"/>
    <w:rPr>
      <w:lang w:val="fr-FR"/>
    </w:rPr>
  </w:style>
  <w:style w:type="paragraph" w:customStyle="1" w:styleId="PUinfoblokrechts">
    <w:name w:val="PU_infoblok_rechts"/>
    <w:basedOn w:val="PUbroodtekst9pt"/>
    <w:qFormat/>
    <w:rsid w:val="00F87960"/>
    <w:rPr>
      <w:lang w:val="fr-FR"/>
    </w:rPr>
  </w:style>
  <w:style w:type="character" w:styleId="Hyperlink">
    <w:name w:val="Hyperlink"/>
    <w:basedOn w:val="Standaardalinea-lettertype"/>
    <w:uiPriority w:val="99"/>
    <w:unhideWhenUsed/>
    <w:rsid w:val="00C267FC"/>
    <w:rPr>
      <w:color w:val="0563C1" w:themeColor="hyperlink"/>
      <w:u w:val="single"/>
    </w:rPr>
  </w:style>
  <w:style w:type="character" w:styleId="Onopgelostemelding">
    <w:name w:val="Unresolved Mention"/>
    <w:basedOn w:val="Standaardalinea-lettertype"/>
    <w:uiPriority w:val="99"/>
    <w:semiHidden/>
    <w:unhideWhenUsed/>
    <w:rsid w:val="00C267FC"/>
    <w:rPr>
      <w:color w:val="605E5C"/>
      <w:shd w:val="clear" w:color="auto" w:fill="E1DFDD"/>
    </w:rPr>
  </w:style>
  <w:style w:type="character" w:styleId="Verwijzingopmerking">
    <w:name w:val="annotation reference"/>
    <w:basedOn w:val="Standaardalinea-lettertype"/>
    <w:uiPriority w:val="99"/>
    <w:semiHidden/>
    <w:unhideWhenUsed/>
    <w:rsid w:val="00224F74"/>
    <w:rPr>
      <w:sz w:val="16"/>
      <w:szCs w:val="16"/>
    </w:rPr>
  </w:style>
  <w:style w:type="paragraph" w:styleId="Tekstopmerking">
    <w:name w:val="annotation text"/>
    <w:basedOn w:val="Standaard"/>
    <w:link w:val="TekstopmerkingChar"/>
    <w:uiPriority w:val="99"/>
    <w:unhideWhenUsed/>
    <w:rsid w:val="00224F74"/>
    <w:pPr>
      <w:spacing w:line="240" w:lineRule="auto"/>
    </w:pPr>
    <w:rPr>
      <w:sz w:val="20"/>
      <w:szCs w:val="20"/>
    </w:rPr>
  </w:style>
  <w:style w:type="character" w:customStyle="1" w:styleId="TekstopmerkingChar">
    <w:name w:val="Tekst opmerking Char"/>
    <w:basedOn w:val="Standaardalinea-lettertype"/>
    <w:link w:val="Tekstopmerking"/>
    <w:uiPriority w:val="99"/>
    <w:rsid w:val="00224F74"/>
    <w:rPr>
      <w:sz w:val="20"/>
      <w:szCs w:val="20"/>
    </w:rPr>
  </w:style>
  <w:style w:type="paragraph" w:styleId="Onderwerpvanopmerking">
    <w:name w:val="annotation subject"/>
    <w:basedOn w:val="Tekstopmerking"/>
    <w:next w:val="Tekstopmerking"/>
    <w:link w:val="OnderwerpvanopmerkingChar"/>
    <w:uiPriority w:val="99"/>
    <w:semiHidden/>
    <w:unhideWhenUsed/>
    <w:rsid w:val="00224F74"/>
    <w:rPr>
      <w:b/>
      <w:bCs/>
    </w:rPr>
  </w:style>
  <w:style w:type="character" w:customStyle="1" w:styleId="OnderwerpvanopmerkingChar">
    <w:name w:val="Onderwerp van opmerking Char"/>
    <w:basedOn w:val="TekstopmerkingChar"/>
    <w:link w:val="Onderwerpvanopmerking"/>
    <w:uiPriority w:val="99"/>
    <w:semiHidden/>
    <w:rsid w:val="00224F74"/>
    <w:rPr>
      <w:b/>
      <w:bCs/>
      <w:sz w:val="20"/>
      <w:szCs w:val="20"/>
    </w:rPr>
  </w:style>
  <w:style w:type="character" w:styleId="Vermelding">
    <w:name w:val="Mention"/>
    <w:basedOn w:val="Standaardalinea-lettertype"/>
    <w:uiPriority w:val="99"/>
    <w:unhideWhenUsed/>
    <w:rsid w:val="00224F74"/>
    <w:rPr>
      <w:color w:val="2B579A"/>
      <w:shd w:val="clear" w:color="auto" w:fill="E1DFDD"/>
    </w:rPr>
  </w:style>
  <w:style w:type="paragraph" w:styleId="Revisie">
    <w:name w:val="Revision"/>
    <w:hidden/>
    <w:uiPriority w:val="99"/>
    <w:semiHidden/>
    <w:rsid w:val="00C317E4"/>
    <w:pPr>
      <w:spacing w:after="0" w:line="240" w:lineRule="auto"/>
    </w:pPr>
  </w:style>
  <w:style w:type="table" w:styleId="Onopgemaaktetabel1">
    <w:name w:val="Plain Table 1"/>
    <w:basedOn w:val="Standaardtabel"/>
    <w:uiPriority w:val="41"/>
    <w:rsid w:val="0089465B"/>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image" Target="media/image2.jpeg"/></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microsoft.com/office/2016/09/relationships/commentsIds" Target="commentsIds.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provincie-utrecht.nl/sites/default/files/2025-10/Provinciale%20rapportage%20randvoorwaarden.pdf" TargetMode="External"/><Relationship Id="rId7" Type="http://schemas.openxmlformats.org/officeDocument/2006/relationships/styles" Target="styles.xml"/><Relationship Id="rId12" Type="http://schemas.openxmlformats.org/officeDocument/2006/relationships/image" Target="media/image1.png"/><Relationship Id="rId17" Type="http://schemas.microsoft.com/office/2011/relationships/commentsExtended" Target="commentsExtended.xm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hyperlink" Target="https://planregistratie-wonen-utrecht.hub.arcgis.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https://www.provincie-utrecht.nl/sites/default/files/2025-10/Provinciale%20rapportage%20randvoorwaarden.pdf" TargetMode="External"/><Relationship Id="rId23" Type="http://schemas.openxmlformats.org/officeDocument/2006/relationships/hyperlink" Target="https://www.provincie-utrecht.nl/sites/default/files/2025-10/Provinciale%20rapportage%20randvoorwaarden.pdf" TargetMode="External"/><Relationship Id="rId28" Type="http://schemas.microsoft.com/office/2011/relationships/people" Target="people.xml"/><Relationship Id="rId10" Type="http://schemas.openxmlformats.org/officeDocument/2006/relationships/footnotes" Target="foot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image" Target="media/image3.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_PU" ma:contentTypeID="0x0101003E9A2B830A3CB44DBCE3112387D3A13600027D544D4B8B7248AEBB31D1D05FB4E3" ma:contentTypeVersion="66" ma:contentTypeDescription=" " ma:contentTypeScope="" ma:versionID="6adf4c81eb74a1deba7cafa520fc65b3">
  <xsd:schema xmlns:xsd="http://www.w3.org/2001/XMLSchema" xmlns:xs="http://www.w3.org/2001/XMLSchema" xmlns:p="http://schemas.microsoft.com/office/2006/metadata/properties" xmlns:ns2="c4c3f55f-7c63-4076-b99b-3452a388e1da" xmlns:ns3="3a2d4642-b1a9-4f9a-947d-aaac82c6ed7c" xmlns:ns4="280f3ff9-39f0-4f4a-b9e5-fce1ac5f8b86" targetNamespace="http://schemas.microsoft.com/office/2006/metadata/properties" ma:root="true" ma:fieldsID="3ecfac34452f40877d6fff829b1ac047" ns2:_="" ns3:_="" ns4:_="">
    <xsd:import namespace="c4c3f55f-7c63-4076-b99b-3452a388e1da"/>
    <xsd:import namespace="3a2d4642-b1a9-4f9a-947d-aaac82c6ed7c"/>
    <xsd:import namespace="280f3ff9-39f0-4f4a-b9e5-fce1ac5f8b86"/>
    <xsd:element name="properties">
      <xsd:complexType>
        <xsd:sequence>
          <xsd:element name="documentManagement">
            <xsd:complexType>
              <xsd:all>
                <xsd:element ref="ns2:PUWerkingsgebiedDocument" minOccurs="0"/>
                <xsd:element ref="ns2:PUCopyrightRechten" minOccurs="0"/>
                <xsd:element ref="ns2:PUOmschrijvingVoorwaardenCopyright" minOccurs="0"/>
                <xsd:element ref="ns2:PUBegindatumCopyright" minOccurs="0"/>
                <xsd:element ref="ns2:PUEinddatumCopyright" minOccurs="0"/>
                <xsd:element ref="ns2:PUBegindatumdossier" minOccurs="0"/>
                <xsd:element ref="ns2:PUEinddatumdossier" minOccurs="0"/>
                <xsd:element ref="ns2:PUSelectiecategorie" minOccurs="0"/>
                <xsd:element ref="ns2:PUDocumenttype" minOccurs="0"/>
                <xsd:element ref="ns2:PUDocumentumRegistratienummer" minOccurs="0"/>
                <xsd:element ref="ns2:PUDossiernaam" minOccurs="0"/>
                <xsd:element ref="ns2:_dlc_DocIdUrl" minOccurs="0"/>
                <xsd:element ref="ns2:e28028357a134c8cba3ce1e424d81274" minOccurs="0"/>
                <xsd:element ref="ns2:_dlc_DocIdPersistId" minOccurs="0"/>
                <xsd:element ref="ns2:d6579817e59147ae85edfd3136814cae" minOccurs="0"/>
                <xsd:element ref="ns2:c69891f5b6724842a1992b729e890d0f" minOccurs="0"/>
                <xsd:element ref="ns2:dc87032591014caf9b8c241199203258" minOccurs="0"/>
                <xsd:element ref="ns2:TaxCatchAll" minOccurs="0"/>
                <xsd:element ref="ns2:nbfcb91ce6ed4c72a590e661d33753dd" minOccurs="0"/>
                <xsd:element ref="ns2:TaxCatchAllLabel" minOccurs="0"/>
                <xsd:element ref="ns2:ecddcceb7a3944bcb5df119ed71fb281" minOccurs="0"/>
                <xsd:element ref="ns2:n35da69e1c1047dea46f4e43c827e5fd" minOccurs="0"/>
                <xsd:element ref="ns2:kb23fa795b9743b8adae1149359e24fa" minOccurs="0"/>
                <xsd:element ref="ns2:_dlc_DocId" minOccurs="0"/>
                <xsd:element ref="ns2:d48145a825f34c759bf35e0f0f98a24d" minOccurs="0"/>
                <xsd:element ref="ns2:bee6bab28bc347dea223a27ae484b55c" minOccurs="0"/>
                <xsd:element ref="ns2:k7957b5f8f444a679b34b5b5923d672a" minOccurs="0"/>
                <xsd:element ref="ns2:jac39c03a7c14cb08e70c160a38b370d" minOccurs="0"/>
                <xsd:element ref="ns3:PUOrigineleMakerDocumentum" minOccurs="0"/>
                <xsd:element ref="ns4:MediaServiceMetadata" minOccurs="0"/>
                <xsd:element ref="ns4:MediaServiceFastMetadata" minOccurs="0"/>
                <xsd:element ref="ns4:MediaLengthInSeconds" minOccurs="0"/>
                <xsd:element ref="ns4:MediaServiceDateTaken" minOccurs="0"/>
                <xsd:element ref="ns2:SharedWithUsers" minOccurs="0"/>
                <xsd:element ref="ns2:SharedWithDetails" minOccurs="0"/>
                <xsd:element ref="ns4:lcf76f155ced4ddcb4097134ff3c332f" minOccurs="0"/>
                <xsd:element ref="ns4:MediaServiceOCR" minOccurs="0"/>
                <xsd:element ref="ns4:MediaServiceGenerationTime" minOccurs="0"/>
                <xsd:element ref="ns4:MediaServiceEventHashCode" minOccurs="0"/>
                <xsd:element ref="ns3:PUCorsaDocumentcode" minOccurs="0"/>
                <xsd:element ref="ns4:MediaServiceObjectDetectorVersions" minOccurs="0"/>
                <xsd:element ref="ns4:MediaServiceLocation"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c3f55f-7c63-4076-b99b-3452a388e1da" elementFormDefault="qualified">
    <xsd:import namespace="http://schemas.microsoft.com/office/2006/documentManagement/types"/>
    <xsd:import namespace="http://schemas.microsoft.com/office/infopath/2007/PartnerControls"/>
    <xsd:element name="PUWerkingsgebiedDocument" ma:index="3" nillable="true" ma:displayName="Werkingsgebied document" ma:internalName="PUWerkingsgebiedDocument" ma:readOnly="false">
      <xsd:simpleType>
        <xsd:restriction base="dms:Text">
          <xsd:maxLength value="255"/>
        </xsd:restriction>
      </xsd:simpleType>
    </xsd:element>
    <xsd:element name="PUCopyrightRechten" ma:index="4" nillable="true" ma:displayName="Copyright rechten" ma:default="0" ma:description="Selecteer &quot;Ja&quot; indien het document onderhevig is aan copyright rechten" ma:internalName="PUCopyrightRechten" ma:readOnly="false">
      <xsd:simpleType>
        <xsd:restriction base="dms:Boolean"/>
      </xsd:simpleType>
    </xsd:element>
    <xsd:element name="PUOmschrijvingVoorwaardenCopyright" ma:index="5" nillable="true" ma:displayName="Omschrijving voorwaarden copyright" ma:internalName="PUOmschrijvingVoorwaardenCopyright" ma:readOnly="false">
      <xsd:simpleType>
        <xsd:restriction base="dms:Note">
          <xsd:maxLength value="255"/>
        </xsd:restriction>
      </xsd:simpleType>
    </xsd:element>
    <xsd:element name="PUBegindatumCopyright" ma:index="6" nillable="true" ma:displayName="Begindatum copyright" ma:format="DateOnly" ma:internalName="PUBegindatumCopyright" ma:readOnly="false">
      <xsd:simpleType>
        <xsd:restriction base="dms:DateTime"/>
      </xsd:simpleType>
    </xsd:element>
    <xsd:element name="PUEinddatumCopyright" ma:index="7" nillable="true" ma:displayName="Einddatum copyright" ma:format="DateOnly" ma:internalName="PUEinddatumCopyright" ma:readOnly="false">
      <xsd:simpleType>
        <xsd:restriction base="dms:DateTime"/>
      </xsd:simpleType>
    </xsd:element>
    <xsd:element name="PUBegindatumdossier" ma:index="14" nillable="true" ma:displayName="Begindatumdossier" ma:default="" ma:format="DateOnly" ma:hidden="true" ma:internalName="PUBegindatumdossier" ma:readOnly="false">
      <xsd:simpleType>
        <xsd:restriction base="dms:DateTime"/>
      </xsd:simpleType>
    </xsd:element>
    <xsd:element name="PUEinddatumdossier" ma:index="15" nillable="true" ma:displayName="Einddatumdossier" ma:format="DateOnly" ma:hidden="true" ma:internalName="PUEinddatumdossier" ma:readOnly="false">
      <xsd:simpleType>
        <xsd:restriction base="dms:DateTime"/>
      </xsd:simpleType>
    </xsd:element>
    <xsd:element name="PUSelectiecategorie" ma:index="18" nillable="true" ma:displayName="Selectiecategorie" ma:default="603" ma:hidden="true" ma:internalName="PUSelectiecategorie" ma:readOnly="false">
      <xsd:simpleType>
        <xsd:restriction base="dms:Text">
          <xsd:maxLength value="255"/>
        </xsd:restriction>
      </xsd:simpleType>
    </xsd:element>
    <xsd:element name="PUDocumenttype" ma:index="19" nillable="true" ma:displayName="Documenttype" ma:hidden="true" ma:internalName="PUDocumenttype" ma:readOnly="false">
      <xsd:simpleType>
        <xsd:restriction base="dms:Text">
          <xsd:maxLength value="255"/>
        </xsd:restriction>
      </xsd:simpleType>
    </xsd:element>
    <xsd:element name="PUDocumentumRegistratienummer" ma:index="20" nillable="true" ma:displayName="Documentum Registratienummer" ma:internalName="PUDocumentumRegistratienummer" ma:readOnly="false">
      <xsd:simpleType>
        <xsd:restriction base="dms:Text">
          <xsd:maxLength value="255"/>
        </xsd:restriction>
      </xsd:simpleType>
    </xsd:element>
    <xsd:element name="PUDossiernaam" ma:index="21" nillable="true" ma:displayName="Dossiernaam" ma:default="" ma:hidden="true" ma:internalName="PUDossiernaam" ma:readOnly="false">
      <xsd:simpleType>
        <xsd:restriction base="dms:Text">
          <xsd:maxLength value="255"/>
        </xsd:restriction>
      </xsd:simpleType>
    </xsd:element>
    <xsd:element name="_dlc_DocIdUrl" ma:index="23" nillable="true" ma:displayName="Registratienummer"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e28028357a134c8cba3ce1e424d81274" ma:index="24" nillable="true" ma:taxonomy="true" ma:internalName="e28028357a134c8cba3ce1e424d81274" ma:taxonomyFieldName="PUThema" ma:displayName="Thema" ma:readOnly="false" ma:default="2;#Ruimtelijke ontwikkeling|3c30b7c8-e625-46de-9725-470bff84eb76" ma:fieldId="{e2802835-7a13-4c8c-ba3c-e1e424d81274}" ma:sspId="d6e20898-9fd2-4753-9924-3f7380c5943a" ma:termSetId="06d93e4f-b741-4aa1-a950-4db177d07a46" ma:anchorId="00000000-0000-0000-0000-000000000000" ma:open="false" ma:isKeyword="false">
      <xsd:complexType>
        <xsd:sequence>
          <xsd:element ref="pc:Terms" minOccurs="0" maxOccurs="1"/>
        </xsd:sequence>
      </xsd:complexType>
    </xsd:element>
    <xsd:element name="_dlc_DocIdPersistId" ma:index="25" nillable="true" ma:displayName="Id blijven behouden" ma:description="Id behouden tijdens toevoegen." ma:hidden="true" ma:internalName="_dlc_DocIdPersistId" ma:readOnly="true">
      <xsd:simpleType>
        <xsd:restriction base="dms:Boolean"/>
      </xsd:simpleType>
    </xsd:element>
    <xsd:element name="d6579817e59147ae85edfd3136814cae" ma:index="26" nillable="true" ma:taxonomy="true" ma:internalName="d6579817e59147ae85edfd3136814cae" ma:taxonomyFieldName="PUWerkproces" ma:displayName="Werkproces" ma:readOnly="false" ma:default="3;#1039. Opstellen van plannen als uitvoering van vastgesteld beleid|bac16760-db71-4da4-8eb1-d7d41a4f3805" ma:fieldId="{d6579817-e591-47ae-85ed-fd3136814cae}" ma:sspId="d6e20898-9fd2-4753-9924-3f7380c5943a" ma:termSetId="1795a696-d4ea-42e5-9f0b-f098e75f91fd" ma:anchorId="00000000-0000-0000-0000-000000000000" ma:open="false" ma:isKeyword="false">
      <xsd:complexType>
        <xsd:sequence>
          <xsd:element ref="pc:Terms" minOccurs="0" maxOccurs="1"/>
        </xsd:sequence>
      </xsd:complexType>
    </xsd:element>
    <xsd:element name="c69891f5b6724842a1992b729e890d0f" ma:index="27" nillable="true" ma:taxonomy="true" ma:internalName="c69891f5b6724842a1992b729e890d0f" ma:taxonomyFieldName="PUDocumentTrefwoorden" ma:displayName="Document trefwoorden" ma:readOnly="false" ma:fieldId="{c69891f5-b672-4842-a199-2b729e890d0f}" ma:taxonomyMulti="true" ma:sspId="d6e20898-9fd2-4753-9924-3f7380c5943a" ma:termSetId="c6405935-973e-4842-ab28-20ed6e42e047" ma:anchorId="00000000-0000-0000-0000-000000000000" ma:open="true" ma:isKeyword="false">
      <xsd:complexType>
        <xsd:sequence>
          <xsd:element ref="pc:Terms" minOccurs="0" maxOccurs="1"/>
        </xsd:sequence>
      </xsd:complexType>
    </xsd:element>
    <xsd:element name="dc87032591014caf9b8c241199203258" ma:index="28" nillable="true" ma:taxonomy="true" ma:internalName="dc87032591014caf9b8c241199203258" ma:taxonomyFieldName="PUDoelenboom" ma:displayName="Doelenboom" ma:readOnly="false" ma:default="7;#Wonen: versnellen van de woningbouw van goede kwaliteit die aansluit bij de vraag|50627964-9311-4e26-8745-d2281b284401" ma:fieldId="{dc870325-9101-4caf-9b8c-241199203258}" ma:sspId="d6e20898-9fd2-4753-9924-3f7380c5943a" ma:termSetId="9589c86e-2f15-406a-bb88-85ad886474d1" ma:anchorId="00000000-0000-0000-0000-000000000000" ma:open="false" ma:isKeyword="false">
      <xsd:complexType>
        <xsd:sequence>
          <xsd:element ref="pc:Terms" minOccurs="0" maxOccurs="1"/>
        </xsd:sequence>
      </xsd:complexType>
    </xsd:element>
    <xsd:element name="TaxCatchAll" ma:index="29" nillable="true" ma:displayName="Taxonomy Catch All Column" ma:hidden="true" ma:list="{d1a48a45-28af-4eae-a49d-65c19c28cc20}" ma:internalName="TaxCatchAll" ma:showField="CatchAllData" ma:web="c4c3f55f-7c63-4076-b99b-3452a388e1da">
      <xsd:complexType>
        <xsd:complexContent>
          <xsd:extension base="dms:MultiChoiceLookup">
            <xsd:sequence>
              <xsd:element name="Value" type="dms:Lookup" maxOccurs="unbounded" minOccurs="0" nillable="true"/>
            </xsd:sequence>
          </xsd:extension>
        </xsd:complexContent>
      </xsd:complexType>
    </xsd:element>
    <xsd:element name="nbfcb91ce6ed4c72a590e661d33753dd" ma:index="30" nillable="true" ma:taxonomy="true" ma:internalName="nbfcb91ce6ed4c72a590e661d33753dd" ma:taxonomyFieldName="PUWBSTax" ma:displayName="WBS" ma:readOnly="false" ma:default="8;#P.2612 - Progr Versnelling Woningbouw (BO)|0e8a026f-3524-4144-a9fc-3ee06983eb20" ma:fieldId="{7bfcb91c-e6ed-4c72-a590-e661d33753dd}" ma:sspId="d6e20898-9fd2-4753-9924-3f7380c5943a" ma:termSetId="de8aea1a-1900-4651-8d26-56f9dde5d303" ma:anchorId="00000000-0000-0000-0000-000000000000" ma:open="false" ma:isKeyword="false">
      <xsd:complexType>
        <xsd:sequence>
          <xsd:element ref="pc:Terms" minOccurs="0" maxOccurs="1"/>
        </xsd:sequence>
      </xsd:complexType>
    </xsd:element>
    <xsd:element name="TaxCatchAllLabel" ma:index="31" nillable="true" ma:displayName="Taxonomy Catch All Column1" ma:hidden="true" ma:list="{d1a48a45-28af-4eae-a49d-65c19c28cc20}" ma:internalName="TaxCatchAllLabel" ma:readOnly="true" ma:showField="CatchAllDataLabel" ma:web="c4c3f55f-7c63-4076-b99b-3452a388e1da">
      <xsd:complexType>
        <xsd:complexContent>
          <xsd:extension base="dms:MultiChoiceLookup">
            <xsd:sequence>
              <xsd:element name="Value" type="dms:Lookup" maxOccurs="unbounded" minOccurs="0" nillable="true"/>
            </xsd:sequence>
          </xsd:extension>
        </xsd:complexContent>
      </xsd:complexType>
    </xsd:element>
    <xsd:element name="ecddcceb7a3944bcb5df119ed71fb281" ma:index="34" nillable="true" ma:taxonomy="true" ma:internalName="ecddcceb7a3944bcb5df119ed71fb281" ma:taxonomyFieldName="PUWaardering" ma:displayName="Waardering" ma:readOnly="false" ma:default="5;#Bewaren|4570fb31-860c-44f7-be36-40938139c6a7" ma:fieldId="{ecddcceb-7a39-44bc-b5df-119ed71fb281}" ma:sspId="d6e20898-9fd2-4753-9924-3f7380c5943a" ma:termSetId="2b960e09-d81e-4156-bdf3-fa04acc66991" ma:anchorId="00000000-0000-0000-0000-000000000000" ma:open="false" ma:isKeyword="false">
      <xsd:complexType>
        <xsd:sequence>
          <xsd:element ref="pc:Terms" minOccurs="0" maxOccurs="1"/>
        </xsd:sequence>
      </xsd:complexType>
    </xsd:element>
    <xsd:element name="n35da69e1c1047dea46f4e43c827e5fd" ma:index="36" nillable="true" ma:taxonomy="true" ma:internalName="n35da69e1c1047dea46f4e43c827e5fd" ma:taxonomyFieldName="PUBewaartermijn" ma:displayName="Bewaartermijn" ma:readOnly="false" ma:default="6;#Blijvend bewaren|e5ca1b2a-a741-485a-bdf8-91756cb0387b" ma:fieldId="{735da69e-1c10-47de-a46f-4e43c827e5fd}" ma:sspId="d6e20898-9fd2-4753-9924-3f7380c5943a" ma:termSetId="bf6207c9-df11-4d84-a399-b07313a6ce94" ma:anchorId="00000000-0000-0000-0000-000000000000" ma:open="false" ma:isKeyword="false">
      <xsd:complexType>
        <xsd:sequence>
          <xsd:element ref="pc:Terms" minOccurs="0" maxOccurs="1"/>
        </xsd:sequence>
      </xsd:complexType>
    </xsd:element>
    <xsd:element name="kb23fa795b9743b8adae1149359e24fa" ma:index="40" nillable="true" ma:taxonomy="true" ma:internalName="kb23fa795b9743b8adae1149359e24fa" ma:taxonomyFieldName="PUProceseigenaar" ma:displayName="Proceseigenaar" ma:readOnly="false" ma:default="4;#Opgavemanager Programma Binnenstedelijke Ontwikkeling|c6be3b87-9f81-453c-b4e9-d7ab32c6a885" ma:fieldId="{4b23fa79-5b97-43b8-adae-1149359e24fa}" ma:sspId="d6e20898-9fd2-4753-9924-3f7380c5943a" ma:termSetId="b742015b-cac9-4880-bb80-8932fb1f14ed" ma:anchorId="00000000-0000-0000-0000-000000000000" ma:open="false" ma:isKeyword="false">
      <xsd:complexType>
        <xsd:sequence>
          <xsd:element ref="pc:Terms" minOccurs="0" maxOccurs="1"/>
        </xsd:sequence>
      </xsd:complexType>
    </xsd:element>
    <xsd:element name="_dlc_DocId" ma:index="41" nillable="true" ma:displayName="Waarde van de document-id" ma:description="De waarde van de document-id die aan dit item is toegewezen." ma:indexed="true" ma:internalName="_dlc_DocId" ma:readOnly="true">
      <xsd:simpleType>
        <xsd:restriction base="dms:Text"/>
      </xsd:simpleType>
    </xsd:element>
    <xsd:element name="d48145a825f34c759bf35e0f0f98a24d" ma:index="42" nillable="true" ma:taxonomy="true" ma:internalName="d48145a825f34c759bf35e0f0f98a24d" ma:taxonomyFieldName="PUWerkingsgebiedDossier" ma:displayName="Werkingsgebied dossier" ma:readOnly="false" ma:default="1;#Intern Provincie|189e3338-705c-4baf-9377-0e95b47bfb72" ma:fieldId="{d48145a8-25f3-4c75-9bf3-5e0f0f98a24d}" ma:sspId="d6e20898-9fd2-4753-9924-3f7380c5943a" ma:termSetId="fdfb8693-5b3e-48f7-b4e1-2743a88dfeaa" ma:anchorId="00000000-0000-0000-0000-000000000000" ma:open="false" ma:isKeyword="false">
      <xsd:complexType>
        <xsd:sequence>
          <xsd:element ref="pc:Terms" minOccurs="0" maxOccurs="1"/>
        </xsd:sequence>
      </xsd:complexType>
    </xsd:element>
    <xsd:element name="bee6bab28bc347dea223a27ae484b55c" ma:index="43" nillable="true" ma:taxonomy="true" ma:internalName="bee6bab28bc347dea223a27ae484b55c" ma:taxonomyFieldName="PUEindverantwoordelijkeProceseigenaar" ma:displayName="Eindverantwoordelijke proceseigenaar" ma:default="9;#SLO - Concernmanager Stedelijke Leefomgeving|868258e6-0a0c-4fb4-aa13-9fc70864a5de" ma:fieldId="{bee6bab2-8bc3-47de-a223-a27ae484b55c}" ma:sspId="d6e20898-9fd2-4753-9924-3f7380c5943a" ma:termSetId="c4f41cfa-9fd9-430d-8623-d08408cb3992" ma:anchorId="00000000-0000-0000-0000-000000000000" ma:open="false" ma:isKeyword="false">
      <xsd:complexType>
        <xsd:sequence>
          <xsd:element ref="pc:Terms" minOccurs="0" maxOccurs="1"/>
        </xsd:sequence>
      </xsd:complexType>
    </xsd:element>
    <xsd:element name="k7957b5f8f444a679b34b5b5923d672a" ma:index="44" nillable="true" ma:taxonomy="true" ma:internalName="k7957b5f8f444a679b34b5b5923d672a" ma:taxonomyFieldName="PUDossierStatus" ma:displayName="Dossierstatus" ma:readOnly="false" ma:default="10;#Lopend|dbd4ffdd-42b7-499f-b515-be6b43c64e3b" ma:fieldId="{47957b5f-8f44-4a67-9b34-b5b5923d672a}" ma:sspId="d6e20898-9fd2-4753-9924-3f7380c5943a" ma:termSetId="f6dcac51-8215-494b-ba5d-57816ad03dbe" ma:anchorId="00000000-0000-0000-0000-000000000000" ma:open="false" ma:isKeyword="false">
      <xsd:complexType>
        <xsd:sequence>
          <xsd:element ref="pc:Terms" minOccurs="0" maxOccurs="1"/>
        </xsd:sequence>
      </xsd:complexType>
    </xsd:element>
    <xsd:element name="jac39c03a7c14cb08e70c160a38b370d" ma:index="46" nillable="true" ma:taxonomy="true" ma:internalName="jac39c03a7c14cb08e70c160a38b370d" ma:taxonomyFieldName="PUDossierResultaat" ma:displayName="Resultaat" ma:readOnly="false" ma:fieldId="{3ac39c03-a7c1-4cb0-8e70-c160a38b370d}" ma:sspId="d6e20898-9fd2-4753-9924-3f7380c5943a" ma:termSetId="21ff5038-241b-4cf6-b3fa-6a5f1a8e5fc1" ma:anchorId="00000000-0000-0000-0000-000000000000" ma:open="false" ma:isKeyword="false">
      <xsd:complexType>
        <xsd:sequence>
          <xsd:element ref="pc:Terms" minOccurs="0" maxOccurs="1"/>
        </xsd:sequence>
      </xsd:complexType>
    </xsd:element>
    <xsd:element name="SharedWithUsers" ma:index="53"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54"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a2d4642-b1a9-4f9a-947d-aaac82c6ed7c" elementFormDefault="qualified">
    <xsd:import namespace="http://schemas.microsoft.com/office/2006/documentManagement/types"/>
    <xsd:import namespace="http://schemas.microsoft.com/office/infopath/2007/PartnerControls"/>
    <xsd:element name="PUOrigineleMakerDocumentum" ma:index="48" nillable="true" ma:displayName="Originele maker Documentum" ma:hidden="true" ma:internalName="PUOrigineleMakerDocumentum" ma:readOnly="false">
      <xsd:simpleType>
        <xsd:restriction base="dms:Text">
          <xsd:maxLength value="255"/>
        </xsd:restriction>
      </xsd:simpleType>
    </xsd:element>
    <xsd:element name="PUCorsaDocumentcode" ma:index="60" nillable="true" ma:displayName="Corsa documentcode" ma:hidden="true" ma:internalName="PUCorsaDocumentcode"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80f3ff9-39f0-4f4a-b9e5-fce1ac5f8b86" elementFormDefault="qualified">
    <xsd:import namespace="http://schemas.microsoft.com/office/2006/documentManagement/types"/>
    <xsd:import namespace="http://schemas.microsoft.com/office/infopath/2007/PartnerControls"/>
    <xsd:element name="MediaServiceMetadata" ma:index="49" nillable="true" ma:displayName="MediaServiceMetadata" ma:hidden="true" ma:internalName="MediaServiceMetadata" ma:readOnly="true">
      <xsd:simpleType>
        <xsd:restriction base="dms:Note"/>
      </xsd:simpleType>
    </xsd:element>
    <xsd:element name="MediaServiceFastMetadata" ma:index="50" nillable="true" ma:displayName="MediaServiceFastMetadata" ma:hidden="true" ma:internalName="MediaServiceFastMetadata" ma:readOnly="true">
      <xsd:simpleType>
        <xsd:restriction base="dms:Note"/>
      </xsd:simpleType>
    </xsd:element>
    <xsd:element name="MediaLengthInSeconds" ma:index="51" nillable="true" ma:displayName="MediaLengthInSeconds" ma:hidden="true" ma:internalName="MediaLengthInSeconds" ma:readOnly="true">
      <xsd:simpleType>
        <xsd:restriction base="dms:Unknown"/>
      </xsd:simpleType>
    </xsd:element>
    <xsd:element name="MediaServiceDateTaken" ma:index="52" nillable="true" ma:displayName="MediaServiceDateTaken" ma:hidden="true" ma:internalName="MediaServiceDateTaken" ma:readOnly="true">
      <xsd:simpleType>
        <xsd:restriction base="dms:Text"/>
      </xsd:simpleType>
    </xsd:element>
    <xsd:element name="lcf76f155ced4ddcb4097134ff3c332f" ma:index="56" nillable="true" ma:taxonomy="true" ma:internalName="lcf76f155ced4ddcb4097134ff3c332f" ma:taxonomyFieldName="MediaServiceImageTags" ma:displayName="Afbeeldingtags" ma:readOnly="false" ma:fieldId="{5cf76f15-5ced-4ddc-b409-7134ff3c332f}" ma:taxonomyMulti="true" ma:sspId="d6e20898-9fd2-4753-9924-3f7380c5943a" ma:termSetId="09814cd3-568e-fe90-9814-8d621ff8fb84" ma:anchorId="fba54fb3-c3e1-fe81-a776-ca4b69148c4d" ma:open="true" ma:isKeyword="false">
      <xsd:complexType>
        <xsd:sequence>
          <xsd:element ref="pc:Terms" minOccurs="0" maxOccurs="1"/>
        </xsd:sequence>
      </xsd:complexType>
    </xsd:element>
    <xsd:element name="MediaServiceOCR" ma:index="57" nillable="true" ma:displayName="Extracted Text" ma:internalName="MediaServiceOCR" ma:readOnly="true">
      <xsd:simpleType>
        <xsd:restriction base="dms:Note">
          <xsd:maxLength value="255"/>
        </xsd:restriction>
      </xsd:simpleType>
    </xsd:element>
    <xsd:element name="MediaServiceGenerationTime" ma:index="58" nillable="true" ma:displayName="MediaServiceGenerationTime" ma:hidden="true" ma:internalName="MediaServiceGenerationTime" ma:readOnly="true">
      <xsd:simpleType>
        <xsd:restriction base="dms:Text"/>
      </xsd:simpleType>
    </xsd:element>
    <xsd:element name="MediaServiceEventHashCode" ma:index="59" nillable="true" ma:displayName="MediaServiceEventHashCode" ma:hidden="true" ma:internalName="MediaServiceEventHashCode" ma:readOnly="true">
      <xsd:simpleType>
        <xsd:restriction base="dms:Text"/>
      </xsd:simpleType>
    </xsd:element>
    <xsd:element name="MediaServiceObjectDetectorVersions" ma:index="61" nillable="true" ma:displayName="MediaServiceObjectDetectorVersions" ma:hidden="true" ma:indexed="true" ma:internalName="MediaServiceObjectDetectorVersions" ma:readOnly="true">
      <xsd:simpleType>
        <xsd:restriction base="dms:Text"/>
      </xsd:simpleType>
    </xsd:element>
    <xsd:element name="MediaServiceLocation" ma:index="62" nillable="true" ma:displayName="Location" ma:indexed="true" ma:internalName="MediaServiceLocation" ma:readOnly="true">
      <xsd:simpleType>
        <xsd:restriction base="dms:Text"/>
      </xsd:simpleType>
    </xsd:element>
    <xsd:element name="MediaServiceSearchProperties" ma:index="6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32" ma:displayName="Inhoudstype"/>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cddcceb7a3944bcb5df119ed71fb281 xmlns="c4c3f55f-7c63-4076-b99b-3452a388e1da">
      <Terms xmlns="http://schemas.microsoft.com/office/infopath/2007/PartnerControls">
        <TermInfo xmlns="http://schemas.microsoft.com/office/infopath/2007/PartnerControls">
          <TermName xmlns="http://schemas.microsoft.com/office/infopath/2007/PartnerControls">Bewaren</TermName>
          <TermId xmlns="http://schemas.microsoft.com/office/infopath/2007/PartnerControls">4570fb31-860c-44f7-be36-40938139c6a7</TermId>
        </TermInfo>
      </Terms>
    </ecddcceb7a3944bcb5df119ed71fb281>
    <PUOrigineleMakerDocumentum xmlns="3a2d4642-b1a9-4f9a-947d-aaac82c6ed7c" xsi:nil="true"/>
    <PUOmschrijvingVoorwaardenCopyright xmlns="c4c3f55f-7c63-4076-b99b-3452a388e1da" xsi:nil="true"/>
    <PUCopyrightRechten xmlns="c4c3f55f-7c63-4076-b99b-3452a388e1da">false</PUCopyrightRechten>
    <c69891f5b6724842a1992b729e890d0f xmlns="c4c3f55f-7c63-4076-b99b-3452a388e1da">
      <Terms xmlns="http://schemas.microsoft.com/office/infopath/2007/PartnerControls"/>
    </c69891f5b6724842a1992b729e890d0f>
    <PUDocumenttype xmlns="c4c3f55f-7c63-4076-b99b-3452a388e1da">Mededeling, Notitie</PUDocumenttype>
    <PUBegindatumdossier xmlns="c4c3f55f-7c63-4076-b99b-3452a388e1da" xsi:nil="true"/>
    <jac39c03a7c14cb08e70c160a38b370d xmlns="c4c3f55f-7c63-4076-b99b-3452a388e1da">
      <Terms xmlns="http://schemas.microsoft.com/office/infopath/2007/PartnerControls"/>
    </jac39c03a7c14cb08e70c160a38b370d>
    <_dlc_DocId xmlns="c4c3f55f-7c63-4076-b99b-3452a388e1da">UTSP-1778402294-21528</_dlc_DocId>
    <kb23fa795b9743b8adae1149359e24fa xmlns="c4c3f55f-7c63-4076-b99b-3452a388e1da">
      <Terms xmlns="http://schemas.microsoft.com/office/infopath/2007/PartnerControls">
        <TermInfo xmlns="http://schemas.microsoft.com/office/infopath/2007/PartnerControls">
          <TermName xmlns="http://schemas.microsoft.com/office/infopath/2007/PartnerControls">Opgavemanager Programma Binnenstedelijke Ontwikkeling</TermName>
          <TermId xmlns="http://schemas.microsoft.com/office/infopath/2007/PartnerControls">c6be3b87-9f81-453c-b4e9-d7ab32c6a885</TermId>
        </TermInfo>
      </Terms>
    </kb23fa795b9743b8adae1149359e24fa>
    <k7957b5f8f444a679b34b5b5923d672a xmlns="c4c3f55f-7c63-4076-b99b-3452a388e1da">
      <Terms xmlns="http://schemas.microsoft.com/office/infopath/2007/PartnerControls">
        <TermInfo xmlns="http://schemas.microsoft.com/office/infopath/2007/PartnerControls">
          <TermName xmlns="http://schemas.microsoft.com/office/infopath/2007/PartnerControls">Lopend</TermName>
          <TermId xmlns="http://schemas.microsoft.com/office/infopath/2007/PartnerControls">dbd4ffdd-42b7-499f-b515-be6b43c64e3b</TermId>
        </TermInfo>
      </Terms>
    </k7957b5f8f444a679b34b5b5923d672a>
    <nbfcb91ce6ed4c72a590e661d33753dd xmlns="c4c3f55f-7c63-4076-b99b-3452a388e1da">
      <Terms xmlns="http://schemas.microsoft.com/office/infopath/2007/PartnerControls">
        <TermInfo xmlns="http://schemas.microsoft.com/office/infopath/2007/PartnerControls">
          <TermName xmlns="http://schemas.microsoft.com/office/infopath/2007/PartnerControls">P.2612 - Progr Versnelling Woningbouw (BO)</TermName>
          <TermId xmlns="http://schemas.microsoft.com/office/infopath/2007/PartnerControls">0e8a026f-3524-4144-a9fc-3ee06983eb20</TermId>
        </TermInfo>
      </Terms>
    </nbfcb91ce6ed4c72a590e661d33753dd>
    <PUSelectiecategorie xmlns="c4c3f55f-7c63-4076-b99b-3452a388e1da">603</PUSelectiecategorie>
    <d48145a825f34c759bf35e0f0f98a24d xmlns="c4c3f55f-7c63-4076-b99b-3452a388e1da">
      <Terms xmlns="http://schemas.microsoft.com/office/infopath/2007/PartnerControls">
        <TermInfo xmlns="http://schemas.microsoft.com/office/infopath/2007/PartnerControls">
          <TermName xmlns="http://schemas.microsoft.com/office/infopath/2007/PartnerControls">Intern Provincie</TermName>
          <TermId xmlns="http://schemas.microsoft.com/office/infopath/2007/PartnerControls">189e3338-705c-4baf-9377-0e95b47bfb72</TermId>
        </TermInfo>
      </Terms>
    </d48145a825f34c759bf35e0f0f98a24d>
    <PUWerkingsgebiedDocument xmlns="c4c3f55f-7c63-4076-b99b-3452a388e1da" xsi:nil="true"/>
    <_dlc_DocIdUrl xmlns="c4c3f55f-7c63-4076-b99b-3452a388e1da">
      <Url>https://provincieutrecht.sharepoint.com/sites/smnwk-PROG-VW/_layouts/15/DocIdRedir.aspx?ID=UTSP-1778402294-21528</Url>
      <Description>UTSP-1778402294-21528</Description>
    </_dlc_DocIdUrl>
    <dc87032591014caf9b8c241199203258 xmlns="c4c3f55f-7c63-4076-b99b-3452a388e1da">
      <Terms xmlns="http://schemas.microsoft.com/office/infopath/2007/PartnerControls">
        <TermInfo xmlns="http://schemas.microsoft.com/office/infopath/2007/PartnerControls">
          <TermName xmlns="http://schemas.microsoft.com/office/infopath/2007/PartnerControls">Wonen: versnellen van de woningbouw van goede kwaliteit die aansluit bij de vraag</TermName>
          <TermId xmlns="http://schemas.microsoft.com/office/infopath/2007/PartnerControls">50627964-9311-4e26-8745-d2281b284401</TermId>
        </TermInfo>
      </Terms>
    </dc87032591014caf9b8c241199203258>
    <PUDocumentumRegistratienummer xmlns="c4c3f55f-7c63-4076-b99b-3452a388e1da" xsi:nil="true"/>
    <PUBegindatumCopyright xmlns="c4c3f55f-7c63-4076-b99b-3452a388e1da" xsi:nil="true"/>
    <PUEinddatumdossier xmlns="c4c3f55f-7c63-4076-b99b-3452a388e1da" xsi:nil="true"/>
    <PUCorsaDocumentcode xmlns="3a2d4642-b1a9-4f9a-947d-aaac82c6ed7c" xsi:nil="true"/>
    <e28028357a134c8cba3ce1e424d81274 xmlns="c4c3f55f-7c63-4076-b99b-3452a388e1da">
      <Terms xmlns="http://schemas.microsoft.com/office/infopath/2007/PartnerControls">
        <TermInfo xmlns="http://schemas.microsoft.com/office/infopath/2007/PartnerControls">
          <TermName xmlns="http://schemas.microsoft.com/office/infopath/2007/PartnerControls">Ruimtelijke ontwikkeling</TermName>
          <TermId xmlns="http://schemas.microsoft.com/office/infopath/2007/PartnerControls">3c30b7c8-e625-46de-9725-470bff84eb76</TermId>
        </TermInfo>
      </Terms>
    </e28028357a134c8cba3ce1e424d81274>
    <n35da69e1c1047dea46f4e43c827e5fd xmlns="c4c3f55f-7c63-4076-b99b-3452a388e1da">
      <Terms xmlns="http://schemas.microsoft.com/office/infopath/2007/PartnerControls">
        <TermInfo xmlns="http://schemas.microsoft.com/office/infopath/2007/PartnerControls">
          <TermName xmlns="http://schemas.microsoft.com/office/infopath/2007/PartnerControls">Blijvend bewaren</TermName>
          <TermId xmlns="http://schemas.microsoft.com/office/infopath/2007/PartnerControls">e5ca1b2a-a741-485a-bdf8-91756cb0387b</TermId>
        </TermInfo>
      </Terms>
    </n35da69e1c1047dea46f4e43c827e5fd>
    <d6579817e59147ae85edfd3136814cae xmlns="c4c3f55f-7c63-4076-b99b-3452a388e1da">
      <Terms xmlns="http://schemas.microsoft.com/office/infopath/2007/PartnerControls">
        <TermInfo xmlns="http://schemas.microsoft.com/office/infopath/2007/PartnerControls">
          <TermName xmlns="http://schemas.microsoft.com/office/infopath/2007/PartnerControls">1039. Opstellen van plannen als uitvoering van vastgesteld beleid</TermName>
          <TermId xmlns="http://schemas.microsoft.com/office/infopath/2007/PartnerControls">bac16760-db71-4da4-8eb1-d7d41a4f3805</TermId>
        </TermInfo>
      </Terms>
    </d6579817e59147ae85edfd3136814cae>
    <bee6bab28bc347dea223a27ae484b55c xmlns="c4c3f55f-7c63-4076-b99b-3452a388e1da">
      <Terms xmlns="http://schemas.microsoft.com/office/infopath/2007/PartnerControls">
        <TermInfo xmlns="http://schemas.microsoft.com/office/infopath/2007/PartnerControls">
          <TermName xmlns="http://schemas.microsoft.com/office/infopath/2007/PartnerControls">SLO - Concernmanager Stedelijke Leefomgeving</TermName>
          <TermId xmlns="http://schemas.microsoft.com/office/infopath/2007/PartnerControls">868258e6-0a0c-4fb4-aa13-9fc70864a5de</TermId>
        </TermInfo>
      </Terms>
    </bee6bab28bc347dea223a27ae484b55c>
    <PUEinddatumCopyright xmlns="c4c3f55f-7c63-4076-b99b-3452a388e1da" xsi:nil="true"/>
    <lcf76f155ced4ddcb4097134ff3c332f xmlns="280f3ff9-39f0-4f4a-b9e5-fce1ac5f8b86">
      <Terms xmlns="http://schemas.microsoft.com/office/infopath/2007/PartnerControls"/>
    </lcf76f155ced4ddcb4097134ff3c332f>
    <TaxCatchAll xmlns="c4c3f55f-7c63-4076-b99b-3452a388e1da">
      <Value>10</Value>
      <Value>9</Value>
      <Value>8</Value>
      <Value>7</Value>
      <Value>6</Value>
      <Value>5</Value>
      <Value>4</Value>
      <Value>3</Value>
      <Value>2</Value>
      <Value>1</Value>
    </TaxCatchAll>
    <PUDossiernaam xmlns="c4c3f55f-7c63-4076-b99b-3452a388e1da" xsi:nil="tru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2CA645-FF1E-40C5-8C0E-726AAC9495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c3f55f-7c63-4076-b99b-3452a388e1da"/>
    <ds:schemaRef ds:uri="3a2d4642-b1a9-4f9a-947d-aaac82c6ed7c"/>
    <ds:schemaRef ds:uri="280f3ff9-39f0-4f4a-b9e5-fce1ac5f8b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BC0308-2935-4F06-A52D-0DB63FF6A3DC}">
  <ds:schemaRefs>
    <ds:schemaRef ds:uri="http://schemas.microsoft.com/sharepoint/v3/contenttype/forms"/>
  </ds:schemaRefs>
</ds:datastoreItem>
</file>

<file path=customXml/itemProps3.xml><?xml version="1.0" encoding="utf-8"?>
<ds:datastoreItem xmlns:ds="http://schemas.openxmlformats.org/officeDocument/2006/customXml" ds:itemID="{7EA9279E-8CC1-4121-900C-763DDD67D2EB}">
  <ds:schemaRefs>
    <ds:schemaRef ds:uri="http://schemas.microsoft.com/office/2006/metadata/properties"/>
    <ds:schemaRef ds:uri="http://schemas.microsoft.com/office/infopath/2007/PartnerControls"/>
    <ds:schemaRef ds:uri="c4c3f55f-7c63-4076-b99b-3452a388e1da"/>
    <ds:schemaRef ds:uri="3a2d4642-b1a9-4f9a-947d-aaac82c6ed7c"/>
    <ds:schemaRef ds:uri="280f3ff9-39f0-4f4a-b9e5-fce1ac5f8b86"/>
  </ds:schemaRefs>
</ds:datastoreItem>
</file>

<file path=customXml/itemProps4.xml><?xml version="1.0" encoding="utf-8"?>
<ds:datastoreItem xmlns:ds="http://schemas.openxmlformats.org/officeDocument/2006/customXml" ds:itemID="{0806C44C-9143-481F-A865-019E1F86580D}">
  <ds:schemaRefs>
    <ds:schemaRef ds:uri="http://schemas.microsoft.com/sharepoint/events"/>
  </ds:schemaRefs>
</ds:datastoreItem>
</file>

<file path=customXml/itemProps5.xml><?xml version="1.0" encoding="utf-8"?>
<ds:datastoreItem xmlns:ds="http://schemas.openxmlformats.org/officeDocument/2006/customXml" ds:itemID="{7FDEDC48-66DB-4C4C-A16F-26546E12F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3844</TotalTime>
  <Pages>4</Pages>
  <Words>1632</Words>
  <Characters>8979</Characters>
  <Application>Microsoft Office Word</Application>
  <DocSecurity>0</DocSecurity>
  <Lines>74</Lines>
  <Paragraphs>21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10590</CharactersWithSpaces>
  <SharedDoc>false</SharedDoc>
  <HLinks>
    <vt:vector size="36" baseType="variant">
      <vt:variant>
        <vt:i4>2424956</vt:i4>
      </vt:variant>
      <vt:variant>
        <vt:i4>9</vt:i4>
      </vt:variant>
      <vt:variant>
        <vt:i4>0</vt:i4>
      </vt:variant>
      <vt:variant>
        <vt:i4>5</vt:i4>
      </vt:variant>
      <vt:variant>
        <vt:lpwstr>https://www.provincie-utrecht.nl/sites/default/files/2025-10/Provinciale rapportage randvoorwaarden.pdf</vt:lpwstr>
      </vt:variant>
      <vt:variant>
        <vt:lpwstr/>
      </vt:variant>
      <vt:variant>
        <vt:i4>7340159</vt:i4>
      </vt:variant>
      <vt:variant>
        <vt:i4>6</vt:i4>
      </vt:variant>
      <vt:variant>
        <vt:i4>0</vt:i4>
      </vt:variant>
      <vt:variant>
        <vt:i4>5</vt:i4>
      </vt:variant>
      <vt:variant>
        <vt:lpwstr>https://planregistratie-wonen-utrecht.hub.arcgis.com/</vt:lpwstr>
      </vt:variant>
      <vt:variant>
        <vt:lpwstr>cijfers</vt:lpwstr>
      </vt:variant>
      <vt:variant>
        <vt:i4>4784247</vt:i4>
      </vt:variant>
      <vt:variant>
        <vt:i4>9</vt:i4>
      </vt:variant>
      <vt:variant>
        <vt:i4>0</vt:i4>
      </vt:variant>
      <vt:variant>
        <vt:i4>5</vt:i4>
      </vt:variant>
      <vt:variant>
        <vt:lpwstr>mailto:P29071@provincie-utrecht.nl</vt:lpwstr>
      </vt:variant>
      <vt:variant>
        <vt:lpwstr/>
      </vt:variant>
      <vt:variant>
        <vt:i4>4391031</vt:i4>
      </vt:variant>
      <vt:variant>
        <vt:i4>6</vt:i4>
      </vt:variant>
      <vt:variant>
        <vt:i4>0</vt:i4>
      </vt:variant>
      <vt:variant>
        <vt:i4>5</vt:i4>
      </vt:variant>
      <vt:variant>
        <vt:lpwstr>mailto:P20746@provincie-utrecht.nl</vt:lpwstr>
      </vt:variant>
      <vt:variant>
        <vt:lpwstr/>
      </vt:variant>
      <vt:variant>
        <vt:i4>4194429</vt:i4>
      </vt:variant>
      <vt:variant>
        <vt:i4>3</vt:i4>
      </vt:variant>
      <vt:variant>
        <vt:i4>0</vt:i4>
      </vt:variant>
      <vt:variant>
        <vt:i4>5</vt:i4>
      </vt:variant>
      <vt:variant>
        <vt:lpwstr>mailto:P27803@provincie-utrecht.nl</vt:lpwstr>
      </vt:variant>
      <vt:variant>
        <vt:lpwstr/>
      </vt:variant>
      <vt:variant>
        <vt:i4>4259959</vt:i4>
      </vt:variant>
      <vt:variant>
        <vt:i4>0</vt:i4>
      </vt:variant>
      <vt:variant>
        <vt:i4>0</vt:i4>
      </vt:variant>
      <vt:variant>
        <vt:i4>5</vt:i4>
      </vt:variant>
      <vt:variant>
        <vt:lpwstr>mailto:P24021@provincie-utrecht.nl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Voortgang woondeals provincie Utrecht</dc:title>
  <dc:subject/>
  <dc:creator>Provincie Utrecht</dc:creator>
  <cp:keywords/>
  <cp:lastModifiedBy>Hogendorp, Sigrid</cp:lastModifiedBy>
  <cp:revision>453</cp:revision>
  <dcterms:created xsi:type="dcterms:W3CDTF">2025-11-25T23:59:00Z</dcterms:created>
  <dcterms:modified xsi:type="dcterms:W3CDTF">2025-12-17T20:39:00Z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otercode">
    <vt:lpwstr>footercode</vt:lpwstr>
  </property>
  <property fmtid="{D5CDD505-2E9C-101B-9397-08002B2CF9AE}" pid="3" name="LogoDenyAt_footer">
    <vt:lpwstr>other</vt:lpwstr>
  </property>
  <property fmtid="{D5CDD505-2E9C-101B-9397-08002B2CF9AE}" pid="4" name="LogoDenyAt_header">
    <vt:lpwstr>other</vt:lpwstr>
  </property>
  <property fmtid="{D5CDD505-2E9C-101B-9397-08002B2CF9AE}" pid="5" name="subtitel">
    <vt:lpwstr/>
  </property>
  <property fmtid="{D5CDD505-2E9C-101B-9397-08002B2CF9AE}" pid="6" name="titel">
    <vt:lpwstr>Memorandum</vt:lpwstr>
  </property>
  <property fmtid="{D5CDD505-2E9C-101B-9397-08002B2CF9AE}" pid="7" name="PUWaardering">
    <vt:lpwstr>5;#Bewaren|4570fb31-860c-44f7-be36-40938139c6a7</vt:lpwstr>
  </property>
  <property fmtid="{D5CDD505-2E9C-101B-9397-08002B2CF9AE}" pid="8" name="PUBewaartermijn">
    <vt:lpwstr>6;#Blijvend bewaren|e5ca1b2a-a741-485a-bdf8-91756cb0387b</vt:lpwstr>
  </property>
  <property fmtid="{D5CDD505-2E9C-101B-9397-08002B2CF9AE}" pid="9" name="PUDossierResultaat">
    <vt:lpwstr/>
  </property>
  <property fmtid="{D5CDD505-2E9C-101B-9397-08002B2CF9AE}" pid="10" name="PUWBSTax">
    <vt:lpwstr>8;#P.2612 - Progr Versnelling Woningbouw (BO)|0e8a026f-3524-4144-a9fc-3ee06983eb20</vt:lpwstr>
  </property>
  <property fmtid="{D5CDD505-2E9C-101B-9397-08002B2CF9AE}" pid="11" name="MediaServiceImageTags">
    <vt:lpwstr/>
  </property>
  <property fmtid="{D5CDD505-2E9C-101B-9397-08002B2CF9AE}" pid="12" name="ContentTypeId">
    <vt:lpwstr>0x0101003E9A2B830A3CB44DBCE3112387D3A13600027D544D4B8B7248AEBB31D1D05FB4E3</vt:lpwstr>
  </property>
  <property fmtid="{D5CDD505-2E9C-101B-9397-08002B2CF9AE}" pid="13" name="PUDossierStatus">
    <vt:lpwstr>10;#Lopend|dbd4ffdd-42b7-499f-b515-be6b43c64e3b</vt:lpwstr>
  </property>
  <property fmtid="{D5CDD505-2E9C-101B-9397-08002B2CF9AE}" pid="14" name="PUWerkproces">
    <vt:lpwstr>3;#1039. Opstellen van plannen als uitvoering van vastgesteld beleid|bac16760-db71-4da4-8eb1-d7d41a4f3805</vt:lpwstr>
  </property>
  <property fmtid="{D5CDD505-2E9C-101B-9397-08002B2CF9AE}" pid="15" name="PUWerkingsgebiedDossier">
    <vt:lpwstr>1;#Intern Provincie|189e3338-705c-4baf-9377-0e95b47bfb72</vt:lpwstr>
  </property>
  <property fmtid="{D5CDD505-2E9C-101B-9397-08002B2CF9AE}" pid="16" name="PUProceseigenaar">
    <vt:lpwstr>4;#Opgavemanager Programma Binnenstedelijke Ontwikkeling|c6be3b87-9f81-453c-b4e9-d7ab32c6a885</vt:lpwstr>
  </property>
  <property fmtid="{D5CDD505-2E9C-101B-9397-08002B2CF9AE}" pid="17" name="PUDocumentTrefwoorden">
    <vt:lpwstr/>
  </property>
  <property fmtid="{D5CDD505-2E9C-101B-9397-08002B2CF9AE}" pid="18" name="PUEindverantwoordelijkeProceseigenaar">
    <vt:lpwstr>9;#SLO - Concernmanager Stedelijke Leefomgeving|868258e6-0a0c-4fb4-aa13-9fc70864a5de</vt:lpwstr>
  </property>
  <property fmtid="{D5CDD505-2E9C-101B-9397-08002B2CF9AE}" pid="19" name="PUDoelenboom">
    <vt:lpwstr>7;#Wonen: versnellen van de woningbouw van goede kwaliteit die aansluit bij de vraag|50627964-9311-4e26-8745-d2281b284401</vt:lpwstr>
  </property>
  <property fmtid="{D5CDD505-2E9C-101B-9397-08002B2CF9AE}" pid="20" name="PUThema">
    <vt:lpwstr>2;#Ruimtelijke ontwikkeling|3c30b7c8-e625-46de-9725-470bff84eb76</vt:lpwstr>
  </property>
  <property fmtid="{D5CDD505-2E9C-101B-9397-08002B2CF9AE}" pid="21" name="_dlc_DocIdItemGuid">
    <vt:lpwstr>7b97788f-2484-4831-be18-d2ae79258586</vt:lpwstr>
  </property>
</Properties>
</file>